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603" w:rsidRPr="00226603" w:rsidRDefault="00226603" w:rsidP="003C4005">
      <w:pPr>
        <w:jc w:val="center"/>
        <w:rPr>
          <w:rFonts w:cs="David"/>
          <w:b/>
          <w:bCs/>
          <w:sz w:val="28"/>
          <w:szCs w:val="28"/>
          <w:u w:val="single"/>
          <w:rtl/>
        </w:rPr>
      </w:pPr>
      <w:r w:rsidRPr="00226603">
        <w:rPr>
          <w:rFonts w:cs="David" w:hint="cs"/>
          <w:b/>
          <w:bCs/>
          <w:sz w:val="28"/>
          <w:szCs w:val="28"/>
          <w:u w:val="single"/>
          <w:rtl/>
        </w:rPr>
        <w:t xml:space="preserve">שאלת </w:t>
      </w:r>
      <w:r w:rsidR="003C4005">
        <w:rPr>
          <w:rFonts w:cs="David" w:hint="cs"/>
          <w:b/>
          <w:bCs/>
          <w:sz w:val="28"/>
          <w:szCs w:val="28"/>
          <w:u w:val="single"/>
          <w:rtl/>
        </w:rPr>
        <w:t>עמ"ר</w:t>
      </w:r>
    </w:p>
    <w:p w:rsidR="00226603" w:rsidRDefault="00226603">
      <w:pPr>
        <w:rPr>
          <w:rFonts w:cs="David"/>
          <w:sz w:val="24"/>
          <w:szCs w:val="24"/>
          <w:rtl/>
        </w:rPr>
      </w:pPr>
    </w:p>
    <w:p w:rsidR="00EF10D6" w:rsidRPr="00226603" w:rsidRDefault="00226603" w:rsidP="00545EB0">
      <w:pPr>
        <w:spacing w:line="360" w:lineRule="auto"/>
        <w:rPr>
          <w:rFonts w:cs="David"/>
          <w:sz w:val="24"/>
          <w:szCs w:val="24"/>
          <w:rtl/>
        </w:rPr>
      </w:pPr>
      <w:r w:rsidRPr="00226603">
        <w:rPr>
          <w:rFonts w:cs="David" w:hint="cs"/>
          <w:sz w:val="24"/>
          <w:szCs w:val="24"/>
          <w:rtl/>
        </w:rPr>
        <w:t xml:space="preserve">בחברה הישראלית מתנהל ויכוח בנוגע לדיור הציבורי. יש הטוענים שעל המדינה לממן בנייה של דירות להשכרה כדי שהאזרחים יוכלו לשכור אותן במחיר נמוך, ויש המתנגדים לרעיון זה. </w:t>
      </w:r>
      <w:r w:rsidR="009F5E3D">
        <w:rPr>
          <w:rFonts w:cs="David" w:hint="cs"/>
          <w:sz w:val="24"/>
          <w:szCs w:val="24"/>
          <w:rtl/>
        </w:rPr>
        <w:t>הבע עמדתך בעניין זה. הצג נימוק אחד התומך בעמדתך ונימוק אחד התומך בעמדה המנוגדת לעמדתך. על הנימוקים לכלול מושגים מתחום האזרחות.</w:t>
      </w:r>
    </w:p>
    <w:p w:rsidR="00E3523A" w:rsidRPr="00545EB0" w:rsidRDefault="009F5E3D" w:rsidP="00545EB0">
      <w:pPr>
        <w:pStyle w:val="ListParagraph"/>
        <w:numPr>
          <w:ilvl w:val="0"/>
          <w:numId w:val="2"/>
        </w:numPr>
        <w:spacing w:after="60" w:line="360" w:lineRule="auto"/>
        <w:rPr>
          <w:rFonts w:cs="David"/>
          <w:sz w:val="24"/>
          <w:szCs w:val="24"/>
          <w:rtl/>
        </w:rPr>
      </w:pPr>
      <w:r w:rsidRPr="009F5E3D">
        <w:rPr>
          <w:rFonts w:cs="David" w:hint="cs"/>
          <w:b/>
          <w:bCs/>
          <w:sz w:val="24"/>
          <w:szCs w:val="24"/>
          <w:rtl/>
        </w:rPr>
        <w:t>טענה</w:t>
      </w:r>
      <w:r>
        <w:rPr>
          <w:rFonts w:cs="David" w:hint="cs"/>
          <w:sz w:val="24"/>
          <w:szCs w:val="24"/>
          <w:rtl/>
        </w:rPr>
        <w:t xml:space="preserve"> - </w:t>
      </w:r>
      <w:r w:rsidR="00E3523A" w:rsidRPr="00545EB0">
        <w:rPr>
          <w:rFonts w:cs="David" w:hint="cs"/>
          <w:sz w:val="24"/>
          <w:szCs w:val="24"/>
          <w:rtl/>
        </w:rPr>
        <w:t>הצג</w:t>
      </w:r>
      <w:r>
        <w:rPr>
          <w:rFonts w:cs="David" w:hint="cs"/>
          <w:sz w:val="24"/>
          <w:szCs w:val="24"/>
          <w:rtl/>
        </w:rPr>
        <w:t>ת</w:t>
      </w:r>
      <w:r w:rsidR="00E3523A" w:rsidRPr="00545EB0">
        <w:rPr>
          <w:rFonts w:cs="David"/>
          <w:sz w:val="24"/>
          <w:szCs w:val="24"/>
          <w:rtl/>
        </w:rPr>
        <w:t xml:space="preserve"> </w:t>
      </w:r>
      <w:r w:rsidR="00E3523A" w:rsidRPr="00545EB0">
        <w:rPr>
          <w:rFonts w:cs="David" w:hint="cs"/>
          <w:sz w:val="24"/>
          <w:szCs w:val="24"/>
          <w:rtl/>
        </w:rPr>
        <w:t>עמדתך</w:t>
      </w:r>
      <w:r w:rsidR="00E3523A" w:rsidRPr="00545EB0">
        <w:rPr>
          <w:rFonts w:cs="David"/>
          <w:sz w:val="24"/>
          <w:szCs w:val="24"/>
          <w:rtl/>
        </w:rPr>
        <w:t xml:space="preserve"> </w:t>
      </w:r>
      <w:r>
        <w:rPr>
          <w:rFonts w:cs="David" w:hint="cs"/>
          <w:sz w:val="24"/>
          <w:szCs w:val="24"/>
          <w:rtl/>
        </w:rPr>
        <w:t>באופן בר</w:t>
      </w:r>
      <w:r w:rsidR="00E3523A" w:rsidRPr="00545EB0">
        <w:rPr>
          <w:rFonts w:cs="David" w:hint="cs"/>
          <w:sz w:val="24"/>
          <w:szCs w:val="24"/>
          <w:rtl/>
        </w:rPr>
        <w:t>ור</w:t>
      </w:r>
      <w:r w:rsidR="00E3523A" w:rsidRPr="00545EB0">
        <w:rPr>
          <w:rFonts w:cs="David"/>
          <w:sz w:val="24"/>
          <w:szCs w:val="24"/>
          <w:rtl/>
        </w:rPr>
        <w:t xml:space="preserve">. </w:t>
      </w:r>
    </w:p>
    <w:p w:rsidR="00E3523A" w:rsidRPr="00545EB0" w:rsidRDefault="009F5E3D" w:rsidP="00545EB0">
      <w:pPr>
        <w:pStyle w:val="ListParagraph"/>
        <w:numPr>
          <w:ilvl w:val="0"/>
          <w:numId w:val="2"/>
        </w:numPr>
        <w:spacing w:after="60" w:line="360" w:lineRule="auto"/>
        <w:rPr>
          <w:rFonts w:cs="David"/>
          <w:sz w:val="24"/>
          <w:szCs w:val="24"/>
          <w:rtl/>
        </w:rPr>
      </w:pPr>
      <w:r w:rsidRPr="009F5E3D">
        <w:rPr>
          <w:rFonts w:cs="David" w:hint="cs"/>
          <w:b/>
          <w:bCs/>
          <w:sz w:val="24"/>
          <w:szCs w:val="24"/>
          <w:rtl/>
        </w:rPr>
        <w:t>הנמקת עמדתך</w:t>
      </w:r>
      <w:r>
        <w:rPr>
          <w:rFonts w:cs="David" w:hint="cs"/>
          <w:sz w:val="24"/>
          <w:szCs w:val="24"/>
          <w:rtl/>
        </w:rPr>
        <w:t xml:space="preserve"> - </w:t>
      </w:r>
      <w:r w:rsidR="00E3523A" w:rsidRPr="00545EB0">
        <w:rPr>
          <w:rFonts w:cs="David" w:hint="cs"/>
          <w:sz w:val="24"/>
          <w:szCs w:val="24"/>
          <w:rtl/>
        </w:rPr>
        <w:t>הצג</w:t>
      </w:r>
      <w:r w:rsidR="00E3523A" w:rsidRPr="00545EB0">
        <w:rPr>
          <w:rFonts w:cs="David"/>
          <w:sz w:val="24"/>
          <w:szCs w:val="24"/>
          <w:rtl/>
        </w:rPr>
        <w:t xml:space="preserve"> </w:t>
      </w:r>
      <w:r w:rsidR="00E3523A" w:rsidRPr="00545EB0">
        <w:rPr>
          <w:rFonts w:cs="David" w:hint="cs"/>
          <w:sz w:val="24"/>
          <w:szCs w:val="24"/>
          <w:rtl/>
        </w:rPr>
        <w:t>נימוק</w:t>
      </w:r>
      <w:r w:rsidR="00E3523A" w:rsidRPr="00545EB0">
        <w:rPr>
          <w:rFonts w:cs="David"/>
          <w:sz w:val="24"/>
          <w:szCs w:val="24"/>
          <w:rtl/>
        </w:rPr>
        <w:t xml:space="preserve"> </w:t>
      </w:r>
      <w:r>
        <w:rPr>
          <w:rFonts w:cs="David" w:hint="cs"/>
          <w:sz w:val="24"/>
          <w:szCs w:val="24"/>
          <w:rtl/>
        </w:rPr>
        <w:t>לעמדתך</w:t>
      </w:r>
      <w:r w:rsidR="00E3523A" w:rsidRPr="00545EB0">
        <w:rPr>
          <w:rFonts w:cs="David"/>
          <w:sz w:val="24"/>
          <w:szCs w:val="24"/>
          <w:rtl/>
        </w:rPr>
        <w:t xml:space="preserve"> </w:t>
      </w:r>
      <w:r>
        <w:rPr>
          <w:rFonts w:cs="David" w:hint="cs"/>
          <w:sz w:val="24"/>
          <w:szCs w:val="24"/>
          <w:rtl/>
        </w:rPr>
        <w:t>המבוסס</w:t>
      </w:r>
      <w:r w:rsidR="00E3523A" w:rsidRPr="00545EB0">
        <w:rPr>
          <w:rFonts w:cs="David"/>
          <w:sz w:val="24"/>
          <w:szCs w:val="24"/>
          <w:rtl/>
        </w:rPr>
        <w:t xml:space="preserve"> </w:t>
      </w:r>
      <w:r w:rsidR="00E3523A" w:rsidRPr="00545EB0">
        <w:rPr>
          <w:rFonts w:cs="David" w:hint="cs"/>
          <w:sz w:val="24"/>
          <w:szCs w:val="24"/>
          <w:rtl/>
        </w:rPr>
        <w:t>על</w:t>
      </w:r>
      <w:r w:rsidR="00E3523A" w:rsidRPr="00545EB0">
        <w:rPr>
          <w:rFonts w:cs="David"/>
          <w:sz w:val="24"/>
          <w:szCs w:val="24"/>
          <w:rtl/>
        </w:rPr>
        <w:t xml:space="preserve"> </w:t>
      </w:r>
      <w:r w:rsidR="00E3523A" w:rsidRPr="00545EB0">
        <w:rPr>
          <w:rFonts w:cs="David" w:hint="cs"/>
          <w:sz w:val="24"/>
          <w:szCs w:val="24"/>
          <w:rtl/>
        </w:rPr>
        <w:t>מושגים</w:t>
      </w:r>
      <w:r>
        <w:rPr>
          <w:rFonts w:cs="David" w:hint="cs"/>
          <w:sz w:val="24"/>
          <w:szCs w:val="24"/>
          <w:rtl/>
        </w:rPr>
        <w:t xml:space="preserve"> וידע מלימודי</w:t>
      </w:r>
      <w:r w:rsidR="00E3523A" w:rsidRPr="00545EB0">
        <w:rPr>
          <w:rFonts w:cs="David"/>
          <w:sz w:val="24"/>
          <w:szCs w:val="24"/>
          <w:rtl/>
        </w:rPr>
        <w:t xml:space="preserve"> </w:t>
      </w:r>
      <w:r w:rsidR="00E3523A" w:rsidRPr="00545EB0">
        <w:rPr>
          <w:rFonts w:cs="David" w:hint="cs"/>
          <w:sz w:val="24"/>
          <w:szCs w:val="24"/>
          <w:rtl/>
        </w:rPr>
        <w:t>האזרחות</w:t>
      </w:r>
      <w:r w:rsidR="00E3523A" w:rsidRPr="00545EB0">
        <w:rPr>
          <w:rFonts w:cs="David"/>
          <w:sz w:val="24"/>
          <w:szCs w:val="24"/>
          <w:rtl/>
        </w:rPr>
        <w:t>.</w:t>
      </w:r>
    </w:p>
    <w:p w:rsidR="00E3523A" w:rsidRPr="00545EB0" w:rsidRDefault="009F5E3D" w:rsidP="00545EB0">
      <w:pPr>
        <w:pStyle w:val="ListParagraph"/>
        <w:numPr>
          <w:ilvl w:val="0"/>
          <w:numId w:val="2"/>
        </w:numPr>
        <w:spacing w:after="60" w:line="360" w:lineRule="auto"/>
        <w:rPr>
          <w:rFonts w:cs="David"/>
          <w:sz w:val="24"/>
          <w:szCs w:val="24"/>
          <w:rtl/>
        </w:rPr>
      </w:pPr>
      <w:r w:rsidRPr="009F5E3D">
        <w:rPr>
          <w:rFonts w:cs="David" w:hint="cs"/>
          <w:b/>
          <w:bCs/>
          <w:sz w:val="24"/>
          <w:szCs w:val="24"/>
          <w:rtl/>
        </w:rPr>
        <w:t>הנמקת העמדה המנוגדת</w:t>
      </w:r>
      <w:r>
        <w:rPr>
          <w:rFonts w:cs="David" w:hint="cs"/>
          <w:sz w:val="24"/>
          <w:szCs w:val="24"/>
          <w:rtl/>
        </w:rPr>
        <w:t xml:space="preserve"> - </w:t>
      </w:r>
      <w:r w:rsidR="00E3523A" w:rsidRPr="00545EB0">
        <w:rPr>
          <w:rFonts w:cs="David" w:hint="cs"/>
          <w:sz w:val="24"/>
          <w:szCs w:val="24"/>
          <w:rtl/>
        </w:rPr>
        <w:t>הצג</w:t>
      </w:r>
      <w:r w:rsidR="00E3523A" w:rsidRPr="00545EB0">
        <w:rPr>
          <w:rFonts w:cs="David"/>
          <w:sz w:val="24"/>
          <w:szCs w:val="24"/>
          <w:rtl/>
        </w:rPr>
        <w:t xml:space="preserve"> </w:t>
      </w:r>
      <w:r w:rsidR="00E3523A" w:rsidRPr="00545EB0">
        <w:rPr>
          <w:rFonts w:cs="David" w:hint="cs"/>
          <w:sz w:val="24"/>
          <w:szCs w:val="24"/>
          <w:rtl/>
        </w:rPr>
        <w:t>נימוק</w:t>
      </w:r>
      <w:r w:rsidR="00E3523A" w:rsidRPr="00545EB0">
        <w:rPr>
          <w:rFonts w:cs="David"/>
          <w:sz w:val="24"/>
          <w:szCs w:val="24"/>
          <w:rtl/>
        </w:rPr>
        <w:t xml:space="preserve"> </w:t>
      </w:r>
      <w:r>
        <w:rPr>
          <w:rFonts w:cs="David" w:hint="cs"/>
          <w:sz w:val="24"/>
          <w:szCs w:val="24"/>
          <w:rtl/>
        </w:rPr>
        <w:t xml:space="preserve">לעמדה </w:t>
      </w:r>
      <w:r w:rsidRPr="009F5E3D">
        <w:rPr>
          <w:rFonts w:cs="David" w:hint="cs"/>
          <w:b/>
          <w:bCs/>
          <w:sz w:val="24"/>
          <w:szCs w:val="24"/>
          <w:rtl/>
        </w:rPr>
        <w:t>המנוגדת</w:t>
      </w:r>
      <w:r>
        <w:rPr>
          <w:rFonts w:cs="David" w:hint="cs"/>
          <w:sz w:val="24"/>
          <w:szCs w:val="24"/>
          <w:rtl/>
        </w:rPr>
        <w:t xml:space="preserve"> לעמדתך, </w:t>
      </w:r>
      <w:r>
        <w:rPr>
          <w:rFonts w:cs="David" w:hint="cs"/>
          <w:sz w:val="24"/>
          <w:szCs w:val="24"/>
          <w:rtl/>
        </w:rPr>
        <w:t>המבוסס</w:t>
      </w:r>
      <w:r w:rsidRPr="00545EB0">
        <w:rPr>
          <w:rFonts w:cs="David"/>
          <w:sz w:val="24"/>
          <w:szCs w:val="24"/>
          <w:rtl/>
        </w:rPr>
        <w:t xml:space="preserve"> </w:t>
      </w:r>
      <w:r w:rsidRPr="00545EB0">
        <w:rPr>
          <w:rFonts w:cs="David" w:hint="cs"/>
          <w:sz w:val="24"/>
          <w:szCs w:val="24"/>
          <w:rtl/>
        </w:rPr>
        <w:t>על</w:t>
      </w:r>
      <w:r w:rsidRPr="00545EB0">
        <w:rPr>
          <w:rFonts w:cs="David"/>
          <w:sz w:val="24"/>
          <w:szCs w:val="24"/>
          <w:rtl/>
        </w:rPr>
        <w:t xml:space="preserve"> </w:t>
      </w:r>
      <w:r w:rsidRPr="00545EB0">
        <w:rPr>
          <w:rFonts w:cs="David" w:hint="cs"/>
          <w:sz w:val="24"/>
          <w:szCs w:val="24"/>
          <w:rtl/>
        </w:rPr>
        <w:t>מושגים</w:t>
      </w:r>
      <w:r>
        <w:rPr>
          <w:rFonts w:cs="David" w:hint="cs"/>
          <w:sz w:val="24"/>
          <w:szCs w:val="24"/>
          <w:rtl/>
        </w:rPr>
        <w:t xml:space="preserve"> וידע מלימודי</w:t>
      </w:r>
      <w:r w:rsidRPr="00545EB0">
        <w:rPr>
          <w:rFonts w:cs="David"/>
          <w:sz w:val="24"/>
          <w:szCs w:val="24"/>
          <w:rtl/>
        </w:rPr>
        <w:t xml:space="preserve"> </w:t>
      </w:r>
      <w:r w:rsidRPr="00545EB0">
        <w:rPr>
          <w:rFonts w:cs="David" w:hint="cs"/>
          <w:sz w:val="24"/>
          <w:szCs w:val="24"/>
          <w:rtl/>
        </w:rPr>
        <w:t>האזרחות</w:t>
      </w:r>
      <w:r w:rsidRPr="00545EB0">
        <w:rPr>
          <w:rFonts w:cs="David"/>
          <w:sz w:val="24"/>
          <w:szCs w:val="24"/>
          <w:rtl/>
        </w:rPr>
        <w:t>.</w:t>
      </w:r>
      <w:r>
        <w:rPr>
          <w:rFonts w:cs="David" w:hint="cs"/>
          <w:sz w:val="24"/>
          <w:szCs w:val="24"/>
          <w:rtl/>
        </w:rPr>
        <w:t xml:space="preserve"> </w:t>
      </w:r>
    </w:p>
    <w:p w:rsidR="00CF362F" w:rsidRDefault="00CF362F" w:rsidP="00226603">
      <w:pPr>
        <w:spacing w:line="360" w:lineRule="auto"/>
        <w:rPr>
          <w:rFonts w:cs="David"/>
          <w:sz w:val="24"/>
          <w:szCs w:val="24"/>
          <w:rtl/>
        </w:rPr>
      </w:pPr>
    </w:p>
    <w:p w:rsidR="00226603" w:rsidRDefault="00226603" w:rsidP="00226603">
      <w:pPr>
        <w:spacing w:line="360" w:lineRule="auto"/>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4228" w:rsidRDefault="00834228" w:rsidP="00226603">
      <w:pPr>
        <w:spacing w:line="360" w:lineRule="auto"/>
        <w:rPr>
          <w:rFonts w:cs="David"/>
          <w:sz w:val="24"/>
          <w:szCs w:val="24"/>
          <w:rtl/>
        </w:rPr>
      </w:pPr>
    </w:p>
    <w:p w:rsidR="00834228" w:rsidRDefault="00834228" w:rsidP="00226603">
      <w:pPr>
        <w:spacing w:line="360" w:lineRule="auto"/>
        <w:rPr>
          <w:rFonts w:cs="David"/>
          <w:sz w:val="24"/>
          <w:szCs w:val="24"/>
          <w:rtl/>
        </w:rPr>
      </w:pPr>
    </w:p>
    <w:p w:rsidR="00834228" w:rsidRDefault="00834228" w:rsidP="00226603">
      <w:pPr>
        <w:spacing w:line="360" w:lineRule="auto"/>
        <w:rPr>
          <w:rFonts w:cs="David"/>
          <w:sz w:val="24"/>
          <w:szCs w:val="24"/>
          <w:rtl/>
        </w:rPr>
      </w:pPr>
    </w:p>
    <w:p w:rsidR="00834228" w:rsidRDefault="00834228" w:rsidP="00226603">
      <w:pPr>
        <w:spacing w:line="360" w:lineRule="auto"/>
        <w:rPr>
          <w:rFonts w:cs="David"/>
          <w:sz w:val="24"/>
          <w:szCs w:val="24"/>
          <w:rtl/>
        </w:rPr>
      </w:pPr>
    </w:p>
    <w:p w:rsidR="00B520E7" w:rsidRDefault="00B520E7" w:rsidP="00226603">
      <w:pPr>
        <w:spacing w:line="360" w:lineRule="auto"/>
        <w:rPr>
          <w:rFonts w:cs="David"/>
          <w:sz w:val="24"/>
          <w:szCs w:val="24"/>
          <w:rtl/>
        </w:rPr>
      </w:pPr>
    </w:p>
    <w:p w:rsidR="00834228" w:rsidRPr="00A93C2F" w:rsidRDefault="00A93C2F" w:rsidP="00A93C2F">
      <w:pPr>
        <w:spacing w:line="360" w:lineRule="auto"/>
        <w:jc w:val="center"/>
        <w:rPr>
          <w:rFonts w:cs="David"/>
          <w:b/>
          <w:bCs/>
          <w:sz w:val="28"/>
          <w:szCs w:val="28"/>
          <w:u w:val="single"/>
          <w:rtl/>
        </w:rPr>
      </w:pPr>
      <w:bookmarkStart w:id="0" w:name="_GoBack"/>
      <w:bookmarkEnd w:id="0"/>
      <w:r w:rsidRPr="00A93C2F">
        <w:rPr>
          <w:rFonts w:cs="David" w:hint="cs"/>
          <w:b/>
          <w:bCs/>
          <w:sz w:val="28"/>
          <w:szCs w:val="28"/>
          <w:u w:val="single"/>
          <w:rtl/>
        </w:rPr>
        <w:lastRenderedPageBreak/>
        <w:t>דוגמא ל</w:t>
      </w:r>
      <w:r w:rsidR="00834228" w:rsidRPr="00A93C2F">
        <w:rPr>
          <w:rFonts w:cs="David" w:hint="cs"/>
          <w:b/>
          <w:bCs/>
          <w:sz w:val="28"/>
          <w:szCs w:val="28"/>
          <w:u w:val="single"/>
          <w:rtl/>
        </w:rPr>
        <w:t>פתרון</w:t>
      </w:r>
      <w:r w:rsidRPr="00A93C2F">
        <w:rPr>
          <w:rFonts w:cs="David" w:hint="cs"/>
          <w:b/>
          <w:bCs/>
          <w:sz w:val="28"/>
          <w:szCs w:val="28"/>
          <w:u w:val="single"/>
          <w:rtl/>
        </w:rPr>
        <w:t xml:space="preserve"> שאלת </w:t>
      </w:r>
      <w:r w:rsidR="00DB2A14">
        <w:rPr>
          <w:rFonts w:cs="David" w:hint="cs"/>
          <w:b/>
          <w:bCs/>
          <w:sz w:val="28"/>
          <w:szCs w:val="28"/>
          <w:u w:val="single"/>
          <w:rtl/>
        </w:rPr>
        <w:t>עמ"ר</w:t>
      </w:r>
    </w:p>
    <w:p w:rsidR="00A93C2F" w:rsidRPr="00A93C2F" w:rsidRDefault="00A93C2F" w:rsidP="00A93C2F">
      <w:pPr>
        <w:spacing w:after="120" w:line="360" w:lineRule="auto"/>
        <w:jc w:val="center"/>
        <w:rPr>
          <w:rFonts w:ascii="Calibri" w:eastAsia="Calibri" w:hAnsi="Calibri" w:cs="David"/>
          <w:b/>
          <w:bCs/>
          <w:sz w:val="24"/>
          <w:szCs w:val="24"/>
          <w:rtl/>
        </w:rPr>
      </w:pPr>
      <w:r w:rsidRPr="00A93C2F">
        <w:rPr>
          <w:rFonts w:ascii="Calibri" w:eastAsia="Calibri" w:hAnsi="Calibri" w:cs="David" w:hint="cs"/>
          <w:b/>
          <w:bCs/>
          <w:sz w:val="24"/>
          <w:szCs w:val="24"/>
          <w:u w:val="single"/>
          <w:rtl/>
        </w:rPr>
        <w:t>שלב</w:t>
      </w:r>
      <w:r w:rsidRPr="00A93C2F">
        <w:rPr>
          <w:rFonts w:ascii="Calibri" w:eastAsia="Calibri" w:hAnsi="Calibri" w:cs="David"/>
          <w:b/>
          <w:bCs/>
          <w:sz w:val="24"/>
          <w:szCs w:val="24"/>
          <w:u w:val="single"/>
          <w:rtl/>
        </w:rPr>
        <w:t xml:space="preserve"> </w:t>
      </w:r>
      <w:r w:rsidRPr="00A93C2F">
        <w:rPr>
          <w:rFonts w:ascii="Calibri" w:eastAsia="Calibri" w:hAnsi="Calibri" w:cs="David" w:hint="cs"/>
          <w:b/>
          <w:bCs/>
          <w:sz w:val="24"/>
          <w:szCs w:val="24"/>
          <w:u w:val="single"/>
          <w:rtl/>
        </w:rPr>
        <w:t>מקדים לכתיבת התשובה</w:t>
      </w:r>
      <w:r w:rsidRPr="00A93C2F">
        <w:rPr>
          <w:rFonts w:ascii="Calibri" w:eastAsia="Calibri" w:hAnsi="Calibri" w:cs="David"/>
          <w:b/>
          <w:bCs/>
          <w:sz w:val="24"/>
          <w:szCs w:val="24"/>
          <w:rtl/>
        </w:rPr>
        <w:t>:</w:t>
      </w:r>
      <w:r>
        <w:rPr>
          <w:rFonts w:ascii="Calibri" w:eastAsia="Calibri" w:hAnsi="Calibri" w:cs="David" w:hint="cs"/>
          <w:b/>
          <w:bCs/>
          <w:sz w:val="24"/>
          <w:szCs w:val="24"/>
          <w:rtl/>
        </w:rPr>
        <w:t xml:space="preserve"> הצפת מושגים</w:t>
      </w:r>
    </w:p>
    <w:tbl>
      <w:tblPr>
        <w:tblStyle w:val="TableGrid"/>
        <w:bidiVisual/>
        <w:tblW w:w="0" w:type="auto"/>
        <w:tblInd w:w="360" w:type="dxa"/>
        <w:tblLook w:val="04A0" w:firstRow="1" w:lastRow="0" w:firstColumn="1" w:lastColumn="0" w:noHBand="0" w:noVBand="1"/>
      </w:tblPr>
      <w:tblGrid>
        <w:gridCol w:w="3993"/>
        <w:gridCol w:w="3943"/>
      </w:tblGrid>
      <w:tr w:rsidR="00834228" w:rsidTr="00A93C2F">
        <w:tc>
          <w:tcPr>
            <w:tcW w:w="3993" w:type="dxa"/>
          </w:tcPr>
          <w:p w:rsidR="00834228" w:rsidRPr="00B560C7" w:rsidRDefault="00834228" w:rsidP="00E972E4">
            <w:pPr>
              <w:pStyle w:val="ListParagraph"/>
              <w:spacing w:after="120" w:line="360" w:lineRule="auto"/>
              <w:ind w:left="0"/>
              <w:jc w:val="center"/>
              <w:rPr>
                <w:b/>
                <w:bCs/>
                <w:color w:val="auto"/>
                <w:sz w:val="24"/>
                <w:szCs w:val="24"/>
                <w:rtl/>
              </w:rPr>
            </w:pPr>
            <w:r w:rsidRPr="00B560C7">
              <w:rPr>
                <w:rFonts w:hint="cs"/>
                <w:b/>
                <w:bCs/>
                <w:color w:val="auto"/>
                <w:sz w:val="24"/>
                <w:szCs w:val="24"/>
                <w:rtl/>
              </w:rPr>
              <w:t>בעד</w:t>
            </w:r>
          </w:p>
        </w:tc>
        <w:tc>
          <w:tcPr>
            <w:tcW w:w="3943" w:type="dxa"/>
          </w:tcPr>
          <w:p w:rsidR="00834228" w:rsidRPr="00B560C7" w:rsidRDefault="00834228" w:rsidP="00E972E4">
            <w:pPr>
              <w:pStyle w:val="ListParagraph"/>
              <w:spacing w:after="120" w:line="360" w:lineRule="auto"/>
              <w:ind w:left="0"/>
              <w:jc w:val="center"/>
              <w:rPr>
                <w:b/>
                <w:bCs/>
                <w:color w:val="auto"/>
                <w:sz w:val="24"/>
                <w:szCs w:val="24"/>
                <w:rtl/>
              </w:rPr>
            </w:pPr>
            <w:r w:rsidRPr="00B560C7">
              <w:rPr>
                <w:rFonts w:hint="cs"/>
                <w:b/>
                <w:bCs/>
                <w:color w:val="auto"/>
                <w:sz w:val="24"/>
                <w:szCs w:val="24"/>
                <w:rtl/>
              </w:rPr>
              <w:t>נגד</w:t>
            </w:r>
          </w:p>
        </w:tc>
      </w:tr>
      <w:tr w:rsidR="00834228" w:rsidTr="00A93C2F">
        <w:tc>
          <w:tcPr>
            <w:tcW w:w="3993" w:type="dxa"/>
          </w:tcPr>
          <w:p w:rsidR="00834228" w:rsidRDefault="00834228" w:rsidP="00E972E4">
            <w:pPr>
              <w:pStyle w:val="ListParagraph"/>
              <w:spacing w:after="120" w:line="360" w:lineRule="auto"/>
              <w:ind w:left="0"/>
              <w:rPr>
                <w:color w:val="auto"/>
                <w:sz w:val="24"/>
                <w:szCs w:val="24"/>
                <w:rtl/>
              </w:rPr>
            </w:pPr>
            <w:r>
              <w:rPr>
                <w:rFonts w:hint="cs"/>
                <w:color w:val="auto"/>
                <w:sz w:val="24"/>
                <w:szCs w:val="24"/>
                <w:rtl/>
              </w:rPr>
              <w:t xml:space="preserve">זכויות חברתיות </w:t>
            </w:r>
            <w:r>
              <w:rPr>
                <w:color w:val="auto"/>
                <w:sz w:val="24"/>
                <w:szCs w:val="24"/>
                <w:rtl/>
              </w:rPr>
              <w:t>–</w:t>
            </w:r>
            <w:r>
              <w:rPr>
                <w:rFonts w:hint="cs"/>
                <w:color w:val="auto"/>
                <w:sz w:val="24"/>
                <w:szCs w:val="24"/>
                <w:rtl/>
              </w:rPr>
              <w:t xml:space="preserve"> הזכות לדיור</w:t>
            </w:r>
          </w:p>
        </w:tc>
        <w:tc>
          <w:tcPr>
            <w:tcW w:w="3943" w:type="dxa"/>
          </w:tcPr>
          <w:p w:rsidR="00834228" w:rsidRDefault="00834228" w:rsidP="00E972E4">
            <w:pPr>
              <w:pStyle w:val="ListParagraph"/>
              <w:spacing w:after="120" w:line="360" w:lineRule="auto"/>
              <w:ind w:left="0"/>
              <w:rPr>
                <w:color w:val="auto"/>
                <w:sz w:val="24"/>
                <w:szCs w:val="24"/>
                <w:rtl/>
              </w:rPr>
            </w:pPr>
            <w:r>
              <w:rPr>
                <w:rFonts w:hint="cs"/>
                <w:color w:val="auto"/>
                <w:sz w:val="24"/>
                <w:szCs w:val="24"/>
                <w:rtl/>
              </w:rPr>
              <w:t>גישה ליברלית</w:t>
            </w:r>
          </w:p>
        </w:tc>
      </w:tr>
      <w:tr w:rsidR="00834228" w:rsidTr="00A93C2F">
        <w:tc>
          <w:tcPr>
            <w:tcW w:w="3993" w:type="dxa"/>
          </w:tcPr>
          <w:p w:rsidR="00834228" w:rsidRDefault="00834228" w:rsidP="00E972E4">
            <w:pPr>
              <w:pStyle w:val="ListParagraph"/>
              <w:spacing w:after="120" w:line="360" w:lineRule="auto"/>
              <w:ind w:left="0"/>
              <w:rPr>
                <w:color w:val="auto"/>
                <w:sz w:val="24"/>
                <w:szCs w:val="24"/>
                <w:rtl/>
              </w:rPr>
            </w:pPr>
            <w:r>
              <w:rPr>
                <w:rFonts w:hint="cs"/>
                <w:color w:val="auto"/>
                <w:sz w:val="24"/>
                <w:szCs w:val="24"/>
                <w:rtl/>
              </w:rPr>
              <w:t>הזכות לכבוד</w:t>
            </w:r>
          </w:p>
        </w:tc>
        <w:tc>
          <w:tcPr>
            <w:tcW w:w="3943" w:type="dxa"/>
          </w:tcPr>
          <w:p w:rsidR="00834228" w:rsidRDefault="00834228" w:rsidP="00E972E4">
            <w:pPr>
              <w:pStyle w:val="ListParagraph"/>
              <w:spacing w:after="120" w:line="360" w:lineRule="auto"/>
              <w:ind w:left="0"/>
              <w:rPr>
                <w:color w:val="auto"/>
                <w:sz w:val="24"/>
                <w:szCs w:val="24"/>
                <w:rtl/>
              </w:rPr>
            </w:pPr>
            <w:r>
              <w:rPr>
                <w:rFonts w:hint="cs"/>
                <w:color w:val="auto"/>
                <w:sz w:val="24"/>
                <w:szCs w:val="24"/>
                <w:rtl/>
              </w:rPr>
              <w:t>הזכות לחירות</w:t>
            </w:r>
          </w:p>
        </w:tc>
      </w:tr>
      <w:tr w:rsidR="00834228" w:rsidTr="00A93C2F">
        <w:tc>
          <w:tcPr>
            <w:tcW w:w="3993" w:type="dxa"/>
          </w:tcPr>
          <w:p w:rsidR="00834228" w:rsidRDefault="00834228" w:rsidP="00E972E4">
            <w:pPr>
              <w:pStyle w:val="ListParagraph"/>
              <w:spacing w:after="120" w:line="360" w:lineRule="auto"/>
              <w:ind w:left="0"/>
              <w:rPr>
                <w:color w:val="auto"/>
                <w:sz w:val="24"/>
                <w:szCs w:val="24"/>
                <w:rtl/>
              </w:rPr>
            </w:pPr>
            <w:r>
              <w:rPr>
                <w:rFonts w:hint="cs"/>
                <w:color w:val="auto"/>
                <w:sz w:val="24"/>
                <w:szCs w:val="24"/>
                <w:rtl/>
              </w:rPr>
              <w:t>גישה סוציאל-דמוקרטית</w:t>
            </w:r>
          </w:p>
        </w:tc>
        <w:tc>
          <w:tcPr>
            <w:tcW w:w="3943" w:type="dxa"/>
          </w:tcPr>
          <w:p w:rsidR="00834228" w:rsidRDefault="00834228" w:rsidP="00E972E4">
            <w:pPr>
              <w:pStyle w:val="ListParagraph"/>
              <w:spacing w:after="120" w:line="360" w:lineRule="auto"/>
              <w:ind w:left="0"/>
              <w:rPr>
                <w:color w:val="auto"/>
                <w:sz w:val="24"/>
                <w:szCs w:val="24"/>
                <w:rtl/>
              </w:rPr>
            </w:pPr>
            <w:r>
              <w:rPr>
                <w:rFonts w:hint="cs"/>
                <w:color w:val="auto"/>
                <w:sz w:val="24"/>
                <w:szCs w:val="24"/>
                <w:rtl/>
              </w:rPr>
              <w:t>אפליה פסולה / פגיעה בזכות לשוויון</w:t>
            </w:r>
          </w:p>
        </w:tc>
      </w:tr>
      <w:tr w:rsidR="00834228" w:rsidTr="00A93C2F">
        <w:tc>
          <w:tcPr>
            <w:tcW w:w="3993" w:type="dxa"/>
          </w:tcPr>
          <w:p w:rsidR="00834228" w:rsidRDefault="00834228" w:rsidP="00E972E4">
            <w:pPr>
              <w:pStyle w:val="ListParagraph"/>
              <w:spacing w:after="120" w:line="360" w:lineRule="auto"/>
              <w:ind w:left="0"/>
              <w:rPr>
                <w:color w:val="auto"/>
                <w:sz w:val="24"/>
                <w:szCs w:val="24"/>
                <w:rtl/>
              </w:rPr>
            </w:pPr>
            <w:r>
              <w:rPr>
                <w:rFonts w:hint="cs"/>
                <w:color w:val="auto"/>
                <w:sz w:val="24"/>
                <w:szCs w:val="24"/>
                <w:rtl/>
              </w:rPr>
              <w:t>הזכות לחיים ובטחון</w:t>
            </w:r>
          </w:p>
        </w:tc>
        <w:tc>
          <w:tcPr>
            <w:tcW w:w="3943" w:type="dxa"/>
          </w:tcPr>
          <w:p w:rsidR="00834228" w:rsidRDefault="00834228" w:rsidP="00E972E4">
            <w:pPr>
              <w:pStyle w:val="ListParagraph"/>
              <w:spacing w:after="120" w:line="360" w:lineRule="auto"/>
              <w:ind w:left="0"/>
              <w:rPr>
                <w:color w:val="auto"/>
                <w:sz w:val="24"/>
                <w:szCs w:val="24"/>
                <w:rtl/>
              </w:rPr>
            </w:pPr>
          </w:p>
        </w:tc>
      </w:tr>
    </w:tbl>
    <w:p w:rsidR="00834228" w:rsidRDefault="00834228" w:rsidP="00226603">
      <w:pPr>
        <w:spacing w:line="360" w:lineRule="auto"/>
        <w:rPr>
          <w:rFonts w:cs="David"/>
          <w:sz w:val="24"/>
          <w:szCs w:val="24"/>
          <w:rtl/>
        </w:rPr>
      </w:pPr>
    </w:p>
    <w:p w:rsidR="00A93C2F" w:rsidRPr="00A93C2F" w:rsidRDefault="00A93C2F" w:rsidP="00A93C2F">
      <w:pPr>
        <w:spacing w:line="360" w:lineRule="auto"/>
        <w:jc w:val="center"/>
        <w:rPr>
          <w:rFonts w:cs="David"/>
          <w:b/>
          <w:bCs/>
          <w:sz w:val="24"/>
          <w:szCs w:val="24"/>
          <w:u w:val="single"/>
          <w:rtl/>
        </w:rPr>
      </w:pPr>
      <w:r w:rsidRPr="00A93C2F">
        <w:rPr>
          <w:rFonts w:cs="David" w:hint="cs"/>
          <w:b/>
          <w:bCs/>
          <w:sz w:val="24"/>
          <w:szCs w:val="24"/>
          <w:u w:val="single"/>
          <w:rtl/>
        </w:rPr>
        <w:t>הטיעון</w:t>
      </w:r>
    </w:p>
    <w:p w:rsidR="00834228" w:rsidRDefault="000761D6" w:rsidP="00834228">
      <w:pPr>
        <w:spacing w:line="360" w:lineRule="auto"/>
        <w:rPr>
          <w:rFonts w:cs="David"/>
          <w:sz w:val="24"/>
          <w:szCs w:val="24"/>
          <w:rtl/>
        </w:rPr>
      </w:pPr>
      <w:r>
        <w:rPr>
          <w:rFonts w:cs="David" w:hint="cs"/>
          <w:sz w:val="24"/>
          <w:szCs w:val="24"/>
          <w:rtl/>
        </w:rPr>
        <w:t xml:space="preserve">לדעתי </w:t>
      </w:r>
      <w:r w:rsidR="00834228">
        <w:rPr>
          <w:rFonts w:cs="David" w:hint="cs"/>
          <w:sz w:val="24"/>
          <w:szCs w:val="24"/>
          <w:rtl/>
        </w:rPr>
        <w:t xml:space="preserve">המדינה צריכה </w:t>
      </w:r>
      <w:r w:rsidR="00834228" w:rsidRPr="00226603">
        <w:rPr>
          <w:rFonts w:cs="David" w:hint="cs"/>
          <w:sz w:val="24"/>
          <w:szCs w:val="24"/>
          <w:rtl/>
        </w:rPr>
        <w:t>לממן בנייה של דירות להשכרה כדי שהאזרחים יוכלו לשכור אותן במחיר נמוך</w:t>
      </w:r>
      <w:r w:rsidR="00834228">
        <w:rPr>
          <w:rFonts w:cs="David" w:hint="cs"/>
          <w:sz w:val="24"/>
          <w:szCs w:val="24"/>
          <w:rtl/>
        </w:rPr>
        <w:t>.</w:t>
      </w:r>
    </w:p>
    <w:p w:rsidR="00834228" w:rsidRDefault="000761D6" w:rsidP="00545EB0">
      <w:pPr>
        <w:spacing w:line="360" w:lineRule="auto"/>
        <w:rPr>
          <w:rFonts w:cs="David"/>
          <w:sz w:val="24"/>
          <w:szCs w:val="24"/>
          <w:rtl/>
        </w:rPr>
      </w:pPr>
      <w:r>
        <w:rPr>
          <w:rFonts w:cs="David" w:hint="cs"/>
          <w:sz w:val="24"/>
          <w:szCs w:val="24"/>
          <w:u w:val="single"/>
          <w:rtl/>
        </w:rPr>
        <w:t>הנמקת עמדתי</w:t>
      </w:r>
      <w:r w:rsidR="00834228">
        <w:rPr>
          <w:rFonts w:cs="David" w:hint="cs"/>
          <w:sz w:val="24"/>
          <w:szCs w:val="24"/>
          <w:rtl/>
        </w:rPr>
        <w:t xml:space="preserve">: </w:t>
      </w:r>
      <w:r>
        <w:rPr>
          <w:rFonts w:cs="David" w:hint="cs"/>
          <w:sz w:val="24"/>
          <w:szCs w:val="24"/>
          <w:u w:val="single"/>
          <w:rtl/>
        </w:rPr>
        <w:t>מבוססת על</w:t>
      </w:r>
      <w:r w:rsidR="00834228" w:rsidRPr="00014DED">
        <w:rPr>
          <w:rFonts w:cs="David" w:hint="cs"/>
          <w:sz w:val="24"/>
          <w:szCs w:val="24"/>
          <w:u w:val="single"/>
          <w:rtl/>
        </w:rPr>
        <w:t xml:space="preserve"> זכויות חברתיות </w:t>
      </w:r>
      <w:r w:rsidR="00834228" w:rsidRPr="00014DED">
        <w:rPr>
          <w:rFonts w:cs="David"/>
          <w:sz w:val="24"/>
          <w:szCs w:val="24"/>
          <w:u w:val="single"/>
          <w:rtl/>
        </w:rPr>
        <w:t>–</w:t>
      </w:r>
      <w:r w:rsidR="00834228" w:rsidRPr="00014DED">
        <w:rPr>
          <w:rFonts w:cs="David" w:hint="cs"/>
          <w:sz w:val="24"/>
          <w:szCs w:val="24"/>
          <w:u w:val="single"/>
          <w:rtl/>
        </w:rPr>
        <w:t xml:space="preserve"> הזכות לדיור</w:t>
      </w:r>
      <w:r w:rsidR="00834228">
        <w:rPr>
          <w:rFonts w:cs="David" w:hint="cs"/>
          <w:sz w:val="24"/>
          <w:szCs w:val="24"/>
          <w:rtl/>
        </w:rPr>
        <w:t>:</w:t>
      </w:r>
    </w:p>
    <w:p w:rsidR="00834228" w:rsidRDefault="00834228" w:rsidP="00A03831">
      <w:pPr>
        <w:spacing w:line="360" w:lineRule="auto"/>
        <w:rPr>
          <w:rFonts w:cs="David"/>
          <w:sz w:val="24"/>
          <w:szCs w:val="24"/>
          <w:rtl/>
        </w:rPr>
      </w:pPr>
      <w:r>
        <w:rPr>
          <w:rFonts w:cs="David" w:hint="cs"/>
          <w:sz w:val="24"/>
          <w:szCs w:val="24"/>
          <w:rtl/>
        </w:rPr>
        <w:t xml:space="preserve">זכויות חברתיות הן </w:t>
      </w:r>
      <w:r w:rsidRPr="00834228">
        <w:rPr>
          <w:rFonts w:cs="David" w:hint="cs"/>
          <w:sz w:val="24"/>
          <w:szCs w:val="24"/>
          <w:rtl/>
        </w:rPr>
        <w:t>זכויות</w:t>
      </w:r>
      <w:r w:rsidRPr="00834228">
        <w:rPr>
          <w:rFonts w:cs="David"/>
          <w:sz w:val="24"/>
          <w:szCs w:val="24"/>
          <w:rtl/>
        </w:rPr>
        <w:t xml:space="preserve"> </w:t>
      </w:r>
      <w:r w:rsidRPr="00834228">
        <w:rPr>
          <w:rFonts w:cs="David" w:hint="cs"/>
          <w:sz w:val="24"/>
          <w:szCs w:val="24"/>
          <w:rtl/>
        </w:rPr>
        <w:t>שהמדינה</w:t>
      </w:r>
      <w:r w:rsidRPr="00834228">
        <w:rPr>
          <w:rFonts w:cs="David"/>
          <w:sz w:val="24"/>
          <w:szCs w:val="24"/>
          <w:rtl/>
        </w:rPr>
        <w:t xml:space="preserve"> </w:t>
      </w:r>
      <w:r w:rsidRPr="00834228">
        <w:rPr>
          <w:rFonts w:cs="David" w:hint="cs"/>
          <w:sz w:val="24"/>
          <w:szCs w:val="24"/>
          <w:rtl/>
        </w:rPr>
        <w:t>מעניקה</w:t>
      </w:r>
      <w:r w:rsidRPr="00834228">
        <w:rPr>
          <w:rFonts w:cs="David"/>
          <w:sz w:val="24"/>
          <w:szCs w:val="24"/>
          <w:rtl/>
        </w:rPr>
        <w:t xml:space="preserve"> </w:t>
      </w:r>
      <w:r w:rsidRPr="00834228">
        <w:rPr>
          <w:rFonts w:cs="David" w:hint="cs"/>
          <w:sz w:val="24"/>
          <w:szCs w:val="24"/>
          <w:rtl/>
        </w:rPr>
        <w:t>לאזרחיה</w:t>
      </w:r>
      <w:r w:rsidRPr="00834228">
        <w:rPr>
          <w:rFonts w:cs="David"/>
          <w:sz w:val="24"/>
          <w:szCs w:val="24"/>
          <w:rtl/>
        </w:rPr>
        <w:t xml:space="preserve"> </w:t>
      </w:r>
      <w:r w:rsidRPr="00834228">
        <w:rPr>
          <w:rFonts w:cs="David" w:hint="cs"/>
          <w:sz w:val="24"/>
          <w:szCs w:val="24"/>
          <w:rtl/>
        </w:rPr>
        <w:t>ע</w:t>
      </w:r>
      <w:r w:rsidRPr="00834228">
        <w:rPr>
          <w:rFonts w:cs="David"/>
          <w:sz w:val="24"/>
          <w:szCs w:val="24"/>
          <w:rtl/>
        </w:rPr>
        <w:t>"</w:t>
      </w:r>
      <w:r w:rsidRPr="00834228">
        <w:rPr>
          <w:rFonts w:cs="David" w:hint="cs"/>
          <w:sz w:val="24"/>
          <w:szCs w:val="24"/>
          <w:rtl/>
        </w:rPr>
        <w:t>י</w:t>
      </w:r>
      <w:r w:rsidRPr="00834228">
        <w:rPr>
          <w:rFonts w:cs="David"/>
          <w:sz w:val="24"/>
          <w:szCs w:val="24"/>
          <w:rtl/>
        </w:rPr>
        <w:t xml:space="preserve"> </w:t>
      </w:r>
      <w:r w:rsidRPr="00834228">
        <w:rPr>
          <w:rFonts w:cs="David" w:hint="cs"/>
          <w:sz w:val="24"/>
          <w:szCs w:val="24"/>
          <w:rtl/>
        </w:rPr>
        <w:t>הקצאת</w:t>
      </w:r>
      <w:r w:rsidRPr="00834228">
        <w:rPr>
          <w:rFonts w:cs="David"/>
          <w:sz w:val="24"/>
          <w:szCs w:val="24"/>
          <w:rtl/>
        </w:rPr>
        <w:t xml:space="preserve"> </w:t>
      </w:r>
      <w:r w:rsidRPr="00834228">
        <w:rPr>
          <w:rFonts w:cs="David" w:hint="cs"/>
          <w:sz w:val="24"/>
          <w:szCs w:val="24"/>
          <w:rtl/>
        </w:rPr>
        <w:t>משאבים</w:t>
      </w:r>
      <w:r w:rsidRPr="00834228">
        <w:rPr>
          <w:rFonts w:cs="David"/>
          <w:sz w:val="24"/>
          <w:szCs w:val="24"/>
          <w:rtl/>
        </w:rPr>
        <w:t xml:space="preserve"> </w:t>
      </w:r>
      <w:r w:rsidRPr="00834228">
        <w:rPr>
          <w:rFonts w:cs="David" w:hint="cs"/>
          <w:sz w:val="24"/>
          <w:szCs w:val="24"/>
          <w:rtl/>
        </w:rPr>
        <w:t>במטרה</w:t>
      </w:r>
      <w:r w:rsidRPr="00834228">
        <w:rPr>
          <w:rFonts w:cs="David"/>
          <w:sz w:val="24"/>
          <w:szCs w:val="24"/>
          <w:rtl/>
        </w:rPr>
        <w:t xml:space="preserve"> </w:t>
      </w:r>
      <w:r w:rsidRPr="00834228">
        <w:rPr>
          <w:rFonts w:cs="David" w:hint="cs"/>
          <w:sz w:val="24"/>
          <w:szCs w:val="24"/>
          <w:rtl/>
        </w:rPr>
        <w:t>להבטיח</w:t>
      </w:r>
      <w:r w:rsidRPr="00834228">
        <w:rPr>
          <w:rFonts w:cs="David"/>
          <w:sz w:val="24"/>
          <w:szCs w:val="24"/>
          <w:rtl/>
        </w:rPr>
        <w:t xml:space="preserve"> </w:t>
      </w:r>
      <w:r w:rsidRPr="00834228">
        <w:rPr>
          <w:rFonts w:cs="David" w:hint="cs"/>
          <w:sz w:val="24"/>
          <w:szCs w:val="24"/>
          <w:rtl/>
        </w:rPr>
        <w:t>להם</w:t>
      </w:r>
      <w:r w:rsidRPr="00834228">
        <w:rPr>
          <w:rFonts w:cs="David"/>
          <w:sz w:val="24"/>
          <w:szCs w:val="24"/>
          <w:rtl/>
        </w:rPr>
        <w:t xml:space="preserve"> </w:t>
      </w:r>
      <w:r w:rsidRPr="00834228">
        <w:rPr>
          <w:rFonts w:cs="David" w:hint="cs"/>
          <w:sz w:val="24"/>
          <w:szCs w:val="24"/>
          <w:rtl/>
        </w:rPr>
        <w:t>רמת</w:t>
      </w:r>
      <w:r w:rsidRPr="00834228">
        <w:rPr>
          <w:rFonts w:cs="David"/>
          <w:sz w:val="24"/>
          <w:szCs w:val="24"/>
          <w:rtl/>
        </w:rPr>
        <w:t xml:space="preserve"> </w:t>
      </w:r>
      <w:r w:rsidRPr="00834228">
        <w:rPr>
          <w:rFonts w:cs="David" w:hint="cs"/>
          <w:sz w:val="24"/>
          <w:szCs w:val="24"/>
          <w:rtl/>
        </w:rPr>
        <w:t>חיים</w:t>
      </w:r>
      <w:r w:rsidRPr="00834228">
        <w:rPr>
          <w:rFonts w:cs="David"/>
          <w:sz w:val="24"/>
          <w:szCs w:val="24"/>
          <w:rtl/>
        </w:rPr>
        <w:t xml:space="preserve"> </w:t>
      </w:r>
      <w:r w:rsidRPr="00834228">
        <w:rPr>
          <w:rFonts w:cs="David" w:hint="cs"/>
          <w:sz w:val="24"/>
          <w:szCs w:val="24"/>
          <w:rtl/>
        </w:rPr>
        <w:t>בסיסית</w:t>
      </w:r>
      <w:r w:rsidRPr="00834228">
        <w:rPr>
          <w:rFonts w:cs="David"/>
          <w:sz w:val="24"/>
          <w:szCs w:val="24"/>
          <w:rtl/>
        </w:rPr>
        <w:t xml:space="preserve"> </w:t>
      </w:r>
      <w:r w:rsidRPr="00834228">
        <w:rPr>
          <w:rFonts w:cs="David" w:hint="cs"/>
          <w:sz w:val="24"/>
          <w:szCs w:val="24"/>
          <w:rtl/>
        </w:rPr>
        <w:t>וקיום</w:t>
      </w:r>
      <w:r w:rsidRPr="00834228">
        <w:rPr>
          <w:rFonts w:cs="David"/>
          <w:sz w:val="24"/>
          <w:szCs w:val="24"/>
          <w:rtl/>
        </w:rPr>
        <w:t xml:space="preserve"> </w:t>
      </w:r>
      <w:r w:rsidRPr="00834228">
        <w:rPr>
          <w:rFonts w:cs="David" w:hint="cs"/>
          <w:sz w:val="24"/>
          <w:szCs w:val="24"/>
          <w:rtl/>
        </w:rPr>
        <w:t>אנושי</w:t>
      </w:r>
      <w:r w:rsidRPr="00834228">
        <w:rPr>
          <w:rFonts w:cs="David"/>
          <w:sz w:val="24"/>
          <w:szCs w:val="24"/>
          <w:rtl/>
        </w:rPr>
        <w:t xml:space="preserve"> </w:t>
      </w:r>
      <w:r w:rsidRPr="00834228">
        <w:rPr>
          <w:rFonts w:cs="David" w:hint="cs"/>
          <w:sz w:val="24"/>
          <w:szCs w:val="24"/>
          <w:rtl/>
        </w:rPr>
        <w:t>בכבוד</w:t>
      </w:r>
      <w:r w:rsidRPr="00834228">
        <w:rPr>
          <w:rFonts w:cs="David"/>
          <w:sz w:val="24"/>
          <w:szCs w:val="24"/>
          <w:rtl/>
        </w:rPr>
        <w:t xml:space="preserve">. </w:t>
      </w:r>
      <w:r w:rsidRPr="00834228">
        <w:rPr>
          <w:rFonts w:cs="David" w:hint="cs"/>
          <w:sz w:val="24"/>
          <w:szCs w:val="24"/>
          <w:rtl/>
        </w:rPr>
        <w:t>הזכויות</w:t>
      </w:r>
      <w:r w:rsidRPr="00834228">
        <w:rPr>
          <w:rFonts w:cs="David"/>
          <w:sz w:val="24"/>
          <w:szCs w:val="24"/>
          <w:rtl/>
        </w:rPr>
        <w:t xml:space="preserve"> </w:t>
      </w:r>
      <w:r w:rsidRPr="00834228">
        <w:rPr>
          <w:rFonts w:cs="David" w:hint="cs"/>
          <w:sz w:val="24"/>
          <w:szCs w:val="24"/>
          <w:rtl/>
        </w:rPr>
        <w:t>הן</w:t>
      </w:r>
      <w:r w:rsidRPr="00834228">
        <w:rPr>
          <w:rFonts w:cs="David"/>
          <w:sz w:val="24"/>
          <w:szCs w:val="24"/>
          <w:rtl/>
        </w:rPr>
        <w:t xml:space="preserve"> </w:t>
      </w:r>
      <w:r w:rsidRPr="00834228">
        <w:rPr>
          <w:rFonts w:cs="David" w:hint="cs"/>
          <w:sz w:val="24"/>
          <w:szCs w:val="24"/>
          <w:rtl/>
        </w:rPr>
        <w:t>הזכות</w:t>
      </w:r>
      <w:r w:rsidRPr="00834228">
        <w:rPr>
          <w:rFonts w:cs="David"/>
          <w:sz w:val="24"/>
          <w:szCs w:val="24"/>
          <w:rtl/>
        </w:rPr>
        <w:t xml:space="preserve"> </w:t>
      </w:r>
      <w:r w:rsidRPr="00834228">
        <w:rPr>
          <w:rFonts w:cs="David" w:hint="cs"/>
          <w:sz w:val="24"/>
          <w:szCs w:val="24"/>
          <w:rtl/>
        </w:rPr>
        <w:t>לחינוך</w:t>
      </w:r>
      <w:r w:rsidRPr="00834228">
        <w:rPr>
          <w:rFonts w:cs="David"/>
          <w:sz w:val="24"/>
          <w:szCs w:val="24"/>
          <w:rtl/>
        </w:rPr>
        <w:t xml:space="preserve">, </w:t>
      </w:r>
      <w:r w:rsidRPr="00834228">
        <w:rPr>
          <w:rFonts w:cs="David" w:hint="cs"/>
          <w:sz w:val="24"/>
          <w:szCs w:val="24"/>
          <w:rtl/>
        </w:rPr>
        <w:t>הזכות</w:t>
      </w:r>
      <w:r w:rsidRPr="00834228">
        <w:rPr>
          <w:rFonts w:cs="David"/>
          <w:sz w:val="24"/>
          <w:szCs w:val="24"/>
          <w:rtl/>
        </w:rPr>
        <w:t xml:space="preserve"> </w:t>
      </w:r>
      <w:r w:rsidRPr="00834228">
        <w:rPr>
          <w:rFonts w:cs="David" w:hint="cs"/>
          <w:sz w:val="24"/>
          <w:szCs w:val="24"/>
          <w:rtl/>
        </w:rPr>
        <w:t>לבריאות</w:t>
      </w:r>
      <w:r w:rsidRPr="00834228">
        <w:rPr>
          <w:rFonts w:cs="David"/>
          <w:sz w:val="24"/>
          <w:szCs w:val="24"/>
          <w:rtl/>
        </w:rPr>
        <w:t xml:space="preserve"> </w:t>
      </w:r>
      <w:r w:rsidRPr="00834228">
        <w:rPr>
          <w:rFonts w:cs="David" w:hint="cs"/>
          <w:sz w:val="24"/>
          <w:szCs w:val="24"/>
          <w:rtl/>
        </w:rPr>
        <w:t>וטיפול</w:t>
      </w:r>
      <w:r w:rsidRPr="00834228">
        <w:rPr>
          <w:rFonts w:cs="David"/>
          <w:sz w:val="24"/>
          <w:szCs w:val="24"/>
          <w:rtl/>
        </w:rPr>
        <w:t xml:space="preserve"> </w:t>
      </w:r>
      <w:r w:rsidRPr="00834228">
        <w:rPr>
          <w:rFonts w:cs="David" w:hint="cs"/>
          <w:sz w:val="24"/>
          <w:szCs w:val="24"/>
          <w:rtl/>
        </w:rPr>
        <w:t>רפואי</w:t>
      </w:r>
      <w:r w:rsidRPr="00834228">
        <w:rPr>
          <w:rFonts w:cs="David"/>
          <w:sz w:val="24"/>
          <w:szCs w:val="24"/>
          <w:rtl/>
        </w:rPr>
        <w:t xml:space="preserve">, </w:t>
      </w:r>
      <w:r w:rsidRPr="00834228">
        <w:rPr>
          <w:rFonts w:cs="David" w:hint="cs"/>
          <w:sz w:val="24"/>
          <w:szCs w:val="24"/>
          <w:rtl/>
        </w:rPr>
        <w:t>הזכות</w:t>
      </w:r>
      <w:r w:rsidRPr="00834228">
        <w:rPr>
          <w:rFonts w:cs="David"/>
          <w:sz w:val="24"/>
          <w:szCs w:val="24"/>
          <w:rtl/>
        </w:rPr>
        <w:t xml:space="preserve"> </w:t>
      </w:r>
      <w:r w:rsidRPr="00834228">
        <w:rPr>
          <w:rFonts w:cs="David" w:hint="cs"/>
          <w:sz w:val="24"/>
          <w:szCs w:val="24"/>
          <w:rtl/>
        </w:rPr>
        <w:t>לדיור</w:t>
      </w:r>
      <w:r w:rsidRPr="00834228">
        <w:rPr>
          <w:rFonts w:cs="David"/>
          <w:sz w:val="24"/>
          <w:szCs w:val="24"/>
          <w:rtl/>
        </w:rPr>
        <w:t xml:space="preserve">, </w:t>
      </w:r>
      <w:r w:rsidRPr="00834228">
        <w:rPr>
          <w:rFonts w:cs="David" w:hint="cs"/>
          <w:sz w:val="24"/>
          <w:szCs w:val="24"/>
          <w:rtl/>
        </w:rPr>
        <w:t>זכויות</w:t>
      </w:r>
      <w:r w:rsidRPr="00834228">
        <w:rPr>
          <w:rFonts w:cs="David"/>
          <w:sz w:val="24"/>
          <w:szCs w:val="24"/>
          <w:rtl/>
        </w:rPr>
        <w:t xml:space="preserve"> </w:t>
      </w:r>
      <w:r w:rsidRPr="00834228">
        <w:rPr>
          <w:rFonts w:cs="David" w:hint="cs"/>
          <w:sz w:val="24"/>
          <w:szCs w:val="24"/>
          <w:rtl/>
        </w:rPr>
        <w:t>עובדים</w:t>
      </w:r>
      <w:r w:rsidRPr="00834228">
        <w:rPr>
          <w:rFonts w:cs="David"/>
          <w:sz w:val="24"/>
          <w:szCs w:val="24"/>
          <w:rtl/>
        </w:rPr>
        <w:t xml:space="preserve"> </w:t>
      </w:r>
      <w:r w:rsidRPr="00834228">
        <w:rPr>
          <w:rFonts w:cs="David" w:hint="cs"/>
          <w:sz w:val="24"/>
          <w:szCs w:val="24"/>
          <w:rtl/>
        </w:rPr>
        <w:t>ותנאי</w:t>
      </w:r>
      <w:r w:rsidRPr="00834228">
        <w:rPr>
          <w:rFonts w:cs="David"/>
          <w:sz w:val="24"/>
          <w:szCs w:val="24"/>
          <w:rtl/>
        </w:rPr>
        <w:t xml:space="preserve"> </w:t>
      </w:r>
      <w:r w:rsidRPr="00834228">
        <w:rPr>
          <w:rFonts w:cs="David" w:hint="cs"/>
          <w:sz w:val="24"/>
          <w:szCs w:val="24"/>
          <w:rtl/>
        </w:rPr>
        <w:t>עבודה</w:t>
      </w:r>
      <w:r w:rsidRPr="00834228">
        <w:rPr>
          <w:rFonts w:cs="David"/>
          <w:sz w:val="24"/>
          <w:szCs w:val="24"/>
          <w:rtl/>
        </w:rPr>
        <w:t xml:space="preserve"> </w:t>
      </w:r>
      <w:r w:rsidRPr="00834228">
        <w:rPr>
          <w:rFonts w:cs="David" w:hint="cs"/>
          <w:sz w:val="24"/>
          <w:szCs w:val="24"/>
          <w:rtl/>
        </w:rPr>
        <w:t>והזכות</w:t>
      </w:r>
      <w:r w:rsidRPr="00834228">
        <w:rPr>
          <w:rFonts w:cs="David"/>
          <w:sz w:val="24"/>
          <w:szCs w:val="24"/>
          <w:rtl/>
        </w:rPr>
        <w:t xml:space="preserve"> </w:t>
      </w:r>
      <w:r w:rsidRPr="00834228">
        <w:rPr>
          <w:rFonts w:cs="David" w:hint="cs"/>
          <w:sz w:val="24"/>
          <w:szCs w:val="24"/>
          <w:rtl/>
        </w:rPr>
        <w:t>לרמת</w:t>
      </w:r>
      <w:r w:rsidRPr="00834228">
        <w:rPr>
          <w:rFonts w:cs="David"/>
          <w:sz w:val="24"/>
          <w:szCs w:val="24"/>
          <w:rtl/>
        </w:rPr>
        <w:t xml:space="preserve"> </w:t>
      </w:r>
      <w:r w:rsidRPr="00834228">
        <w:rPr>
          <w:rFonts w:cs="David" w:hint="cs"/>
          <w:sz w:val="24"/>
          <w:szCs w:val="24"/>
          <w:rtl/>
        </w:rPr>
        <w:t>חיים</w:t>
      </w:r>
      <w:r w:rsidRPr="00834228">
        <w:rPr>
          <w:rFonts w:cs="David"/>
          <w:sz w:val="24"/>
          <w:szCs w:val="24"/>
          <w:rtl/>
        </w:rPr>
        <w:t xml:space="preserve"> </w:t>
      </w:r>
      <w:r w:rsidRPr="00834228">
        <w:rPr>
          <w:rFonts w:cs="David" w:hint="cs"/>
          <w:sz w:val="24"/>
          <w:szCs w:val="24"/>
          <w:rtl/>
        </w:rPr>
        <w:t>בסיסית</w:t>
      </w:r>
      <w:r w:rsidRPr="00834228">
        <w:rPr>
          <w:rFonts w:cs="David"/>
          <w:sz w:val="24"/>
          <w:szCs w:val="24"/>
          <w:rtl/>
        </w:rPr>
        <w:t xml:space="preserve"> (</w:t>
      </w:r>
      <w:r w:rsidRPr="00834228">
        <w:rPr>
          <w:rFonts w:cs="David" w:hint="cs"/>
          <w:sz w:val="24"/>
          <w:szCs w:val="24"/>
          <w:rtl/>
        </w:rPr>
        <w:t>קיום</w:t>
      </w:r>
      <w:r w:rsidRPr="00834228">
        <w:rPr>
          <w:rFonts w:cs="David"/>
          <w:sz w:val="24"/>
          <w:szCs w:val="24"/>
          <w:rtl/>
        </w:rPr>
        <w:t xml:space="preserve"> </w:t>
      </w:r>
      <w:r w:rsidRPr="00834228">
        <w:rPr>
          <w:rFonts w:cs="David" w:hint="cs"/>
          <w:sz w:val="24"/>
          <w:szCs w:val="24"/>
          <w:rtl/>
        </w:rPr>
        <w:t>בכבוד</w:t>
      </w:r>
      <w:r w:rsidRPr="00834228">
        <w:rPr>
          <w:rFonts w:cs="David"/>
          <w:sz w:val="24"/>
          <w:szCs w:val="24"/>
          <w:rtl/>
        </w:rPr>
        <w:t xml:space="preserve">). </w:t>
      </w:r>
      <w:r w:rsidRPr="00834228">
        <w:rPr>
          <w:rFonts w:cs="David" w:hint="cs"/>
          <w:sz w:val="24"/>
          <w:szCs w:val="24"/>
          <w:rtl/>
        </w:rPr>
        <w:t>כל</w:t>
      </w:r>
      <w:r w:rsidRPr="00834228">
        <w:rPr>
          <w:rFonts w:cs="David"/>
          <w:sz w:val="24"/>
          <w:szCs w:val="24"/>
          <w:rtl/>
        </w:rPr>
        <w:t xml:space="preserve"> </w:t>
      </w:r>
      <w:r w:rsidRPr="00834228">
        <w:rPr>
          <w:rFonts w:cs="David" w:hint="cs"/>
          <w:sz w:val="24"/>
          <w:szCs w:val="24"/>
          <w:rtl/>
        </w:rPr>
        <w:t>מדינה</w:t>
      </w:r>
      <w:r w:rsidRPr="00834228">
        <w:rPr>
          <w:rFonts w:cs="David"/>
          <w:sz w:val="24"/>
          <w:szCs w:val="24"/>
          <w:rtl/>
        </w:rPr>
        <w:t xml:space="preserve"> </w:t>
      </w:r>
      <w:r w:rsidRPr="00834228">
        <w:rPr>
          <w:rFonts w:cs="David" w:hint="cs"/>
          <w:sz w:val="24"/>
          <w:szCs w:val="24"/>
          <w:rtl/>
        </w:rPr>
        <w:t>מעניקה</w:t>
      </w:r>
      <w:r w:rsidRPr="00834228">
        <w:rPr>
          <w:rFonts w:cs="David"/>
          <w:sz w:val="24"/>
          <w:szCs w:val="24"/>
          <w:rtl/>
        </w:rPr>
        <w:t xml:space="preserve"> </w:t>
      </w:r>
      <w:r w:rsidRPr="00834228">
        <w:rPr>
          <w:rFonts w:cs="David" w:hint="cs"/>
          <w:sz w:val="24"/>
          <w:szCs w:val="24"/>
          <w:rtl/>
        </w:rPr>
        <w:t>אותן</w:t>
      </w:r>
      <w:r w:rsidRPr="00834228">
        <w:rPr>
          <w:rFonts w:cs="David"/>
          <w:sz w:val="24"/>
          <w:szCs w:val="24"/>
          <w:rtl/>
        </w:rPr>
        <w:t xml:space="preserve"> </w:t>
      </w:r>
      <w:r w:rsidRPr="00834228">
        <w:rPr>
          <w:rFonts w:cs="David" w:hint="cs"/>
          <w:sz w:val="24"/>
          <w:szCs w:val="24"/>
          <w:rtl/>
        </w:rPr>
        <w:t>במידה</w:t>
      </w:r>
      <w:r w:rsidRPr="00834228">
        <w:rPr>
          <w:rFonts w:cs="David"/>
          <w:sz w:val="24"/>
          <w:szCs w:val="24"/>
          <w:rtl/>
        </w:rPr>
        <w:t xml:space="preserve"> </w:t>
      </w:r>
      <w:r w:rsidRPr="00834228">
        <w:rPr>
          <w:rFonts w:cs="David" w:hint="cs"/>
          <w:sz w:val="24"/>
          <w:szCs w:val="24"/>
          <w:rtl/>
        </w:rPr>
        <w:t>שונה</w:t>
      </w:r>
      <w:r w:rsidRPr="00834228">
        <w:rPr>
          <w:rFonts w:cs="David"/>
          <w:sz w:val="24"/>
          <w:szCs w:val="24"/>
          <w:rtl/>
        </w:rPr>
        <w:t xml:space="preserve"> </w:t>
      </w:r>
      <w:r w:rsidRPr="00834228">
        <w:rPr>
          <w:rFonts w:cs="David" w:hint="cs"/>
          <w:sz w:val="24"/>
          <w:szCs w:val="24"/>
          <w:rtl/>
        </w:rPr>
        <w:t>בהתאם</w:t>
      </w:r>
      <w:r w:rsidRPr="00834228">
        <w:rPr>
          <w:rFonts w:cs="David"/>
          <w:sz w:val="24"/>
          <w:szCs w:val="24"/>
          <w:rtl/>
        </w:rPr>
        <w:t xml:space="preserve"> </w:t>
      </w:r>
      <w:r w:rsidRPr="00834228">
        <w:rPr>
          <w:rFonts w:cs="David" w:hint="cs"/>
          <w:sz w:val="24"/>
          <w:szCs w:val="24"/>
          <w:rtl/>
        </w:rPr>
        <w:t>למדיניות</w:t>
      </w:r>
      <w:r w:rsidRPr="00834228">
        <w:rPr>
          <w:rFonts w:cs="David"/>
          <w:sz w:val="24"/>
          <w:szCs w:val="24"/>
          <w:rtl/>
        </w:rPr>
        <w:t xml:space="preserve"> </w:t>
      </w:r>
      <w:r w:rsidRPr="00834228">
        <w:rPr>
          <w:rFonts w:cs="David" w:hint="cs"/>
          <w:sz w:val="24"/>
          <w:szCs w:val="24"/>
          <w:rtl/>
        </w:rPr>
        <w:t>החברתית</w:t>
      </w:r>
      <w:r w:rsidRPr="00834228">
        <w:rPr>
          <w:rFonts w:cs="David"/>
          <w:sz w:val="24"/>
          <w:szCs w:val="24"/>
          <w:rtl/>
        </w:rPr>
        <w:t>-</w:t>
      </w:r>
      <w:r w:rsidRPr="00834228">
        <w:rPr>
          <w:rFonts w:cs="David" w:hint="cs"/>
          <w:sz w:val="24"/>
          <w:szCs w:val="24"/>
          <w:rtl/>
        </w:rPr>
        <w:t>כלכלית</w:t>
      </w:r>
      <w:r w:rsidRPr="00834228">
        <w:rPr>
          <w:rFonts w:cs="David"/>
          <w:sz w:val="24"/>
          <w:szCs w:val="24"/>
          <w:rtl/>
        </w:rPr>
        <w:t xml:space="preserve"> </w:t>
      </w:r>
      <w:r w:rsidRPr="00834228">
        <w:rPr>
          <w:rFonts w:cs="David" w:hint="cs"/>
          <w:sz w:val="24"/>
          <w:szCs w:val="24"/>
          <w:rtl/>
        </w:rPr>
        <w:t>שלה</w:t>
      </w:r>
      <w:r w:rsidRPr="00834228">
        <w:rPr>
          <w:rFonts w:cs="David"/>
          <w:sz w:val="24"/>
          <w:szCs w:val="24"/>
          <w:rtl/>
        </w:rPr>
        <w:t xml:space="preserve">, </w:t>
      </w:r>
      <w:r w:rsidRPr="00834228">
        <w:rPr>
          <w:rFonts w:cs="David" w:hint="cs"/>
          <w:sz w:val="24"/>
          <w:szCs w:val="24"/>
          <w:rtl/>
        </w:rPr>
        <w:t>מצבה</w:t>
      </w:r>
      <w:r w:rsidRPr="00834228">
        <w:rPr>
          <w:rFonts w:cs="David"/>
          <w:sz w:val="24"/>
          <w:szCs w:val="24"/>
          <w:rtl/>
        </w:rPr>
        <w:t xml:space="preserve"> </w:t>
      </w:r>
      <w:r w:rsidRPr="00834228">
        <w:rPr>
          <w:rFonts w:cs="David" w:hint="cs"/>
          <w:sz w:val="24"/>
          <w:szCs w:val="24"/>
          <w:rtl/>
        </w:rPr>
        <w:t>הכלכלי</w:t>
      </w:r>
      <w:r w:rsidRPr="00834228">
        <w:rPr>
          <w:rFonts w:cs="David"/>
          <w:sz w:val="24"/>
          <w:szCs w:val="24"/>
          <w:rtl/>
        </w:rPr>
        <w:t xml:space="preserve"> </w:t>
      </w:r>
      <w:r w:rsidRPr="00834228">
        <w:rPr>
          <w:rFonts w:cs="David" w:hint="cs"/>
          <w:sz w:val="24"/>
          <w:szCs w:val="24"/>
          <w:rtl/>
        </w:rPr>
        <w:t>ושיקול</w:t>
      </w:r>
      <w:r w:rsidRPr="00834228">
        <w:rPr>
          <w:rFonts w:cs="David"/>
          <w:sz w:val="24"/>
          <w:szCs w:val="24"/>
          <w:rtl/>
        </w:rPr>
        <w:t xml:space="preserve"> </w:t>
      </w:r>
      <w:r w:rsidRPr="00834228">
        <w:rPr>
          <w:rFonts w:cs="David" w:hint="cs"/>
          <w:sz w:val="24"/>
          <w:szCs w:val="24"/>
          <w:rtl/>
        </w:rPr>
        <w:t>דעתה</w:t>
      </w:r>
      <w:r w:rsidRPr="00834228">
        <w:rPr>
          <w:rFonts w:cs="David"/>
          <w:sz w:val="24"/>
          <w:szCs w:val="24"/>
          <w:rtl/>
        </w:rPr>
        <w:t>.</w:t>
      </w:r>
      <w:r>
        <w:rPr>
          <w:rFonts w:cs="David" w:hint="cs"/>
          <w:sz w:val="24"/>
          <w:szCs w:val="24"/>
          <w:rtl/>
        </w:rPr>
        <w:t xml:space="preserve"> הזכות לדיור הינה </w:t>
      </w:r>
      <w:r w:rsidR="00A03831">
        <w:rPr>
          <w:rFonts w:ascii="Arial" w:eastAsia="Times New Roman" w:hAnsi="Arial" w:cs="David" w:hint="cs"/>
          <w:sz w:val="24"/>
          <w:szCs w:val="24"/>
          <w:rtl/>
        </w:rPr>
        <w:t xml:space="preserve">הזכות </w:t>
      </w:r>
      <w:r w:rsidR="00A03831" w:rsidRPr="00A03831">
        <w:rPr>
          <w:rFonts w:ascii="Arial" w:eastAsia="Times New Roman" w:hAnsi="Arial" w:cs="David" w:hint="cs"/>
          <w:sz w:val="24"/>
          <w:szCs w:val="24"/>
          <w:rtl/>
        </w:rPr>
        <w:t>לקורת</w:t>
      </w:r>
      <w:r w:rsidR="00A03831" w:rsidRPr="00A03831">
        <w:rPr>
          <w:rFonts w:ascii="Arial" w:eastAsia="Times New Roman" w:hAnsi="Arial" w:cs="David"/>
          <w:sz w:val="24"/>
          <w:szCs w:val="24"/>
          <w:rtl/>
        </w:rPr>
        <w:t xml:space="preserve"> </w:t>
      </w:r>
      <w:r w:rsidR="00A03831" w:rsidRPr="00A03831">
        <w:rPr>
          <w:rFonts w:ascii="Arial" w:eastAsia="Times New Roman" w:hAnsi="Arial" w:cs="David" w:hint="cs"/>
          <w:sz w:val="24"/>
          <w:szCs w:val="24"/>
          <w:rtl/>
        </w:rPr>
        <w:t>גג</w:t>
      </w:r>
      <w:r w:rsidR="00A03831" w:rsidRPr="00A03831">
        <w:rPr>
          <w:rFonts w:ascii="Arial" w:eastAsia="Times New Roman" w:hAnsi="Arial" w:cs="David"/>
          <w:sz w:val="24"/>
          <w:szCs w:val="24"/>
          <w:rtl/>
        </w:rPr>
        <w:t xml:space="preserve"> </w:t>
      </w:r>
      <w:r w:rsidR="00A03831" w:rsidRPr="00A03831">
        <w:rPr>
          <w:rFonts w:ascii="Arial" w:eastAsia="Times New Roman" w:hAnsi="Arial" w:cs="David" w:hint="cs"/>
          <w:sz w:val="24"/>
          <w:szCs w:val="24"/>
          <w:rtl/>
        </w:rPr>
        <w:t>ולתנאי</w:t>
      </w:r>
      <w:r w:rsidR="00A03831" w:rsidRPr="00A03831">
        <w:rPr>
          <w:rFonts w:ascii="Arial" w:eastAsia="Times New Roman" w:hAnsi="Arial" w:cs="David"/>
          <w:sz w:val="24"/>
          <w:szCs w:val="24"/>
          <w:rtl/>
        </w:rPr>
        <w:t xml:space="preserve"> </w:t>
      </w:r>
      <w:r w:rsidR="00A03831" w:rsidRPr="00A03831">
        <w:rPr>
          <w:rFonts w:ascii="Arial" w:eastAsia="Times New Roman" w:hAnsi="Arial" w:cs="David" w:hint="cs"/>
          <w:sz w:val="24"/>
          <w:szCs w:val="24"/>
          <w:rtl/>
        </w:rPr>
        <w:t>מגורים</w:t>
      </w:r>
      <w:r w:rsidR="00A03831" w:rsidRPr="00A03831">
        <w:rPr>
          <w:rFonts w:ascii="Arial" w:eastAsia="Times New Roman" w:hAnsi="Arial" w:cs="David"/>
          <w:sz w:val="24"/>
          <w:szCs w:val="24"/>
          <w:rtl/>
        </w:rPr>
        <w:t xml:space="preserve"> </w:t>
      </w:r>
      <w:r w:rsidR="00A03831" w:rsidRPr="00A03831">
        <w:rPr>
          <w:rFonts w:ascii="Arial" w:eastAsia="Times New Roman" w:hAnsi="Arial" w:cs="David" w:hint="cs"/>
          <w:sz w:val="24"/>
          <w:szCs w:val="24"/>
          <w:rtl/>
        </w:rPr>
        <w:t>נאותים</w:t>
      </w:r>
      <w:r w:rsidR="00A03831">
        <w:rPr>
          <w:rFonts w:cs="David" w:hint="cs"/>
          <w:sz w:val="24"/>
          <w:szCs w:val="24"/>
          <w:rtl/>
        </w:rPr>
        <w:t xml:space="preserve">. </w:t>
      </w:r>
    </w:p>
    <w:p w:rsidR="00A03831" w:rsidRDefault="00A93C2F" w:rsidP="00A93C2F">
      <w:pPr>
        <w:spacing w:line="360" w:lineRule="auto"/>
        <w:rPr>
          <w:rFonts w:cs="David"/>
          <w:sz w:val="24"/>
          <w:szCs w:val="24"/>
          <w:rtl/>
        </w:rPr>
      </w:pPr>
      <w:r>
        <w:rPr>
          <w:rFonts w:cs="David" w:hint="cs"/>
          <w:sz w:val="24"/>
          <w:szCs w:val="24"/>
          <w:rtl/>
        </w:rPr>
        <w:t>מדינה אשר תממן</w:t>
      </w:r>
      <w:r w:rsidR="00A03831">
        <w:rPr>
          <w:rFonts w:cs="David" w:hint="cs"/>
          <w:sz w:val="24"/>
          <w:szCs w:val="24"/>
          <w:rtl/>
        </w:rPr>
        <w:t xml:space="preserve"> בניי</w:t>
      </w:r>
      <w:r>
        <w:rPr>
          <w:rFonts w:cs="David" w:hint="cs"/>
          <w:sz w:val="24"/>
          <w:szCs w:val="24"/>
          <w:rtl/>
        </w:rPr>
        <w:t xml:space="preserve">ת דירות להשכרה, </w:t>
      </w:r>
      <w:r w:rsidR="00A03831">
        <w:rPr>
          <w:rFonts w:cs="David" w:hint="cs"/>
          <w:sz w:val="24"/>
          <w:szCs w:val="24"/>
          <w:rtl/>
        </w:rPr>
        <w:t xml:space="preserve">תגדיל </w:t>
      </w:r>
      <w:r>
        <w:rPr>
          <w:rFonts w:cs="David" w:hint="cs"/>
          <w:sz w:val="24"/>
          <w:szCs w:val="24"/>
          <w:rtl/>
        </w:rPr>
        <w:t xml:space="preserve">בכך את </w:t>
      </w:r>
      <w:r w:rsidR="00A03831">
        <w:rPr>
          <w:rFonts w:cs="David" w:hint="cs"/>
          <w:sz w:val="24"/>
          <w:szCs w:val="24"/>
          <w:rtl/>
        </w:rPr>
        <w:t xml:space="preserve">היצע </w:t>
      </w:r>
      <w:r>
        <w:rPr>
          <w:rFonts w:cs="David" w:hint="cs"/>
          <w:sz w:val="24"/>
          <w:szCs w:val="24"/>
          <w:rtl/>
        </w:rPr>
        <w:t>הדירות המושכרות במחירים נמוכים משמעותית ממחירי השוק ושמחירי השכירות שלהן נמצאים תחת פיקוח. מדיניות זו תאפשר לאוכלוסיות מעוטות יכולת לשכור</w:t>
      </w:r>
      <w:r w:rsidR="00A03831">
        <w:rPr>
          <w:rFonts w:cs="David" w:hint="cs"/>
          <w:sz w:val="24"/>
          <w:szCs w:val="24"/>
          <w:rtl/>
        </w:rPr>
        <w:t xml:space="preserve"> דירות ולחיות ברמת חיים אנושית </w:t>
      </w:r>
      <w:r>
        <w:rPr>
          <w:rFonts w:cs="David" w:hint="cs"/>
          <w:sz w:val="24"/>
          <w:szCs w:val="24"/>
          <w:rtl/>
        </w:rPr>
        <w:t>וסבירה</w:t>
      </w:r>
      <w:r w:rsidR="00A03831">
        <w:rPr>
          <w:rFonts w:cs="David" w:hint="cs"/>
          <w:sz w:val="24"/>
          <w:szCs w:val="24"/>
          <w:rtl/>
        </w:rPr>
        <w:t>.</w:t>
      </w:r>
    </w:p>
    <w:p w:rsidR="00A03831" w:rsidRDefault="000761D6" w:rsidP="00545EB0">
      <w:pPr>
        <w:spacing w:line="360" w:lineRule="auto"/>
        <w:rPr>
          <w:rFonts w:cs="David"/>
          <w:sz w:val="24"/>
          <w:szCs w:val="24"/>
          <w:rtl/>
        </w:rPr>
      </w:pPr>
      <w:r>
        <w:rPr>
          <w:rFonts w:cs="David" w:hint="cs"/>
          <w:sz w:val="24"/>
          <w:szCs w:val="24"/>
          <w:u w:val="single"/>
          <w:rtl/>
        </w:rPr>
        <w:t>הנמקת העמדה המנוגדת</w:t>
      </w:r>
      <w:r w:rsidR="00A03831">
        <w:rPr>
          <w:rFonts w:cs="David" w:hint="cs"/>
          <w:sz w:val="24"/>
          <w:szCs w:val="24"/>
          <w:rtl/>
        </w:rPr>
        <w:t xml:space="preserve">: </w:t>
      </w:r>
      <w:r>
        <w:rPr>
          <w:rFonts w:cs="David" w:hint="cs"/>
          <w:sz w:val="24"/>
          <w:szCs w:val="24"/>
          <w:u w:val="single"/>
          <w:rtl/>
        </w:rPr>
        <w:t>מבוססת על</w:t>
      </w:r>
      <w:r w:rsidR="00A03831" w:rsidRPr="00014DED">
        <w:rPr>
          <w:rFonts w:cs="David" w:hint="cs"/>
          <w:sz w:val="24"/>
          <w:szCs w:val="24"/>
          <w:u w:val="single"/>
          <w:rtl/>
        </w:rPr>
        <w:t xml:space="preserve"> הגישה </w:t>
      </w:r>
      <w:r w:rsidR="00545EB0">
        <w:rPr>
          <w:rFonts w:cs="David" w:hint="cs"/>
          <w:sz w:val="24"/>
          <w:szCs w:val="24"/>
          <w:u w:val="single"/>
          <w:rtl/>
        </w:rPr>
        <w:t>הליברלית</w:t>
      </w:r>
      <w:r w:rsidR="00A03831">
        <w:rPr>
          <w:rFonts w:cs="David" w:hint="cs"/>
          <w:sz w:val="24"/>
          <w:szCs w:val="24"/>
          <w:rtl/>
        </w:rPr>
        <w:t>:</w:t>
      </w:r>
    </w:p>
    <w:p w:rsidR="00A03831" w:rsidRDefault="000761D6" w:rsidP="00F05510">
      <w:pPr>
        <w:spacing w:line="360" w:lineRule="auto"/>
        <w:rPr>
          <w:rFonts w:cs="David"/>
          <w:sz w:val="24"/>
          <w:szCs w:val="24"/>
          <w:rtl/>
        </w:rPr>
      </w:pPr>
      <w:r>
        <w:rPr>
          <w:rFonts w:cs="David" w:hint="cs"/>
          <w:sz w:val="24"/>
          <w:szCs w:val="24"/>
          <w:rtl/>
        </w:rPr>
        <w:t>הגישה הליברלית הינה</w:t>
      </w:r>
      <w:r w:rsidR="00A03831">
        <w:rPr>
          <w:rFonts w:cs="David" w:hint="cs"/>
          <w:sz w:val="24"/>
          <w:szCs w:val="24"/>
          <w:rtl/>
        </w:rPr>
        <w:t xml:space="preserve"> </w:t>
      </w:r>
      <w:r w:rsidR="00F05510" w:rsidRPr="00F05510">
        <w:rPr>
          <w:rFonts w:cs="David" w:hint="cs"/>
          <w:sz w:val="24"/>
          <w:szCs w:val="24"/>
          <w:rtl/>
        </w:rPr>
        <w:t>מדיניות</w:t>
      </w:r>
      <w:r w:rsidR="00F05510" w:rsidRPr="00F05510">
        <w:rPr>
          <w:rFonts w:cs="David"/>
          <w:sz w:val="24"/>
          <w:szCs w:val="24"/>
          <w:rtl/>
        </w:rPr>
        <w:t xml:space="preserve"> </w:t>
      </w:r>
      <w:r w:rsidR="00F05510" w:rsidRPr="00F05510">
        <w:rPr>
          <w:rFonts w:cs="David" w:hint="cs"/>
          <w:sz w:val="24"/>
          <w:szCs w:val="24"/>
          <w:rtl/>
        </w:rPr>
        <w:t>חברתית</w:t>
      </w:r>
      <w:r w:rsidR="00F05510" w:rsidRPr="00F05510">
        <w:rPr>
          <w:rFonts w:cs="David"/>
          <w:sz w:val="24"/>
          <w:szCs w:val="24"/>
          <w:rtl/>
        </w:rPr>
        <w:t>-</w:t>
      </w:r>
      <w:r w:rsidR="00F05510" w:rsidRPr="00F05510">
        <w:rPr>
          <w:rFonts w:cs="David" w:hint="cs"/>
          <w:sz w:val="24"/>
          <w:szCs w:val="24"/>
          <w:rtl/>
        </w:rPr>
        <w:t>כלכלית</w:t>
      </w:r>
      <w:r w:rsidR="00F05510" w:rsidRPr="00F05510">
        <w:rPr>
          <w:rFonts w:cs="David"/>
          <w:sz w:val="24"/>
          <w:szCs w:val="24"/>
          <w:rtl/>
        </w:rPr>
        <w:t xml:space="preserve"> </w:t>
      </w:r>
      <w:r w:rsidR="00F05510" w:rsidRPr="00F05510">
        <w:rPr>
          <w:rFonts w:cs="David" w:hint="cs"/>
          <w:sz w:val="24"/>
          <w:szCs w:val="24"/>
          <w:rtl/>
        </w:rPr>
        <w:t>שמדגישה</w:t>
      </w:r>
      <w:r w:rsidR="00F05510" w:rsidRPr="00F05510">
        <w:rPr>
          <w:rFonts w:cs="David"/>
          <w:sz w:val="24"/>
          <w:szCs w:val="24"/>
          <w:rtl/>
        </w:rPr>
        <w:t xml:space="preserve"> </w:t>
      </w:r>
      <w:r w:rsidR="00F05510" w:rsidRPr="00F05510">
        <w:rPr>
          <w:rFonts w:cs="David" w:hint="cs"/>
          <w:sz w:val="24"/>
          <w:szCs w:val="24"/>
          <w:rtl/>
        </w:rPr>
        <w:t>את</w:t>
      </w:r>
      <w:r w:rsidR="00F05510" w:rsidRPr="00F05510">
        <w:rPr>
          <w:rFonts w:cs="David"/>
          <w:sz w:val="24"/>
          <w:szCs w:val="24"/>
          <w:rtl/>
        </w:rPr>
        <w:t xml:space="preserve"> </w:t>
      </w:r>
      <w:r w:rsidR="00F05510" w:rsidRPr="00F05510">
        <w:rPr>
          <w:rFonts w:cs="David" w:hint="cs"/>
          <w:sz w:val="24"/>
          <w:szCs w:val="24"/>
          <w:rtl/>
        </w:rPr>
        <w:t>החירות</w:t>
      </w:r>
      <w:r w:rsidR="00F05510" w:rsidRPr="00F05510">
        <w:rPr>
          <w:rFonts w:cs="David"/>
          <w:sz w:val="24"/>
          <w:szCs w:val="24"/>
          <w:rtl/>
        </w:rPr>
        <w:t xml:space="preserve"> </w:t>
      </w:r>
      <w:r w:rsidR="00F05510" w:rsidRPr="00F05510">
        <w:rPr>
          <w:rFonts w:cs="David" w:hint="cs"/>
          <w:sz w:val="24"/>
          <w:szCs w:val="24"/>
          <w:rtl/>
        </w:rPr>
        <w:t>הכלכלית</w:t>
      </w:r>
      <w:r w:rsidR="00F05510" w:rsidRPr="00F05510">
        <w:rPr>
          <w:rFonts w:cs="David"/>
          <w:sz w:val="24"/>
          <w:szCs w:val="24"/>
          <w:rtl/>
        </w:rPr>
        <w:t xml:space="preserve"> </w:t>
      </w:r>
      <w:r w:rsidR="00F05510" w:rsidRPr="00F05510">
        <w:rPr>
          <w:rFonts w:cs="David" w:hint="cs"/>
          <w:sz w:val="24"/>
          <w:szCs w:val="24"/>
          <w:rtl/>
        </w:rPr>
        <w:t>על</w:t>
      </w:r>
      <w:r w:rsidR="00F05510" w:rsidRPr="00F05510">
        <w:rPr>
          <w:rFonts w:cs="David"/>
          <w:sz w:val="24"/>
          <w:szCs w:val="24"/>
          <w:rtl/>
        </w:rPr>
        <w:t xml:space="preserve"> </w:t>
      </w:r>
      <w:r w:rsidR="00F05510" w:rsidRPr="00F05510">
        <w:rPr>
          <w:rFonts w:cs="David" w:hint="cs"/>
          <w:sz w:val="24"/>
          <w:szCs w:val="24"/>
          <w:rtl/>
        </w:rPr>
        <w:t>פני</w:t>
      </w:r>
      <w:r w:rsidR="00F05510" w:rsidRPr="00F05510">
        <w:rPr>
          <w:rFonts w:cs="David"/>
          <w:sz w:val="24"/>
          <w:szCs w:val="24"/>
          <w:rtl/>
        </w:rPr>
        <w:t xml:space="preserve"> </w:t>
      </w:r>
      <w:r w:rsidR="00F05510" w:rsidRPr="00F05510">
        <w:rPr>
          <w:rFonts w:cs="David" w:hint="cs"/>
          <w:sz w:val="24"/>
          <w:szCs w:val="24"/>
          <w:rtl/>
        </w:rPr>
        <w:t>שוויון</w:t>
      </w:r>
      <w:r w:rsidR="00F05510" w:rsidRPr="00F05510">
        <w:rPr>
          <w:rFonts w:cs="David"/>
          <w:sz w:val="24"/>
          <w:szCs w:val="24"/>
          <w:rtl/>
        </w:rPr>
        <w:t xml:space="preserve"> </w:t>
      </w:r>
      <w:r w:rsidR="00F05510" w:rsidRPr="00F05510">
        <w:rPr>
          <w:rFonts w:cs="David" w:hint="cs"/>
          <w:sz w:val="24"/>
          <w:szCs w:val="24"/>
          <w:rtl/>
        </w:rPr>
        <w:t>חברתי</w:t>
      </w:r>
      <w:r w:rsidR="00F05510" w:rsidRPr="00F05510">
        <w:rPr>
          <w:rFonts w:cs="David"/>
          <w:sz w:val="24"/>
          <w:szCs w:val="24"/>
          <w:rtl/>
        </w:rPr>
        <w:t>-</w:t>
      </w:r>
      <w:r w:rsidR="00F05510" w:rsidRPr="00F05510">
        <w:rPr>
          <w:rFonts w:cs="David" w:hint="cs"/>
          <w:sz w:val="24"/>
          <w:szCs w:val="24"/>
          <w:rtl/>
        </w:rPr>
        <w:t>כלכלי</w:t>
      </w:r>
      <w:r w:rsidR="00F05510" w:rsidRPr="00F05510">
        <w:rPr>
          <w:rFonts w:cs="David"/>
          <w:sz w:val="24"/>
          <w:szCs w:val="24"/>
          <w:rtl/>
        </w:rPr>
        <w:t xml:space="preserve">. </w:t>
      </w:r>
      <w:r w:rsidR="00F05510" w:rsidRPr="00F05510">
        <w:rPr>
          <w:rFonts w:cs="David" w:hint="cs"/>
          <w:sz w:val="24"/>
          <w:szCs w:val="24"/>
          <w:rtl/>
        </w:rPr>
        <w:t>הגישה</w:t>
      </w:r>
      <w:r w:rsidR="00F05510" w:rsidRPr="00F05510">
        <w:rPr>
          <w:rFonts w:cs="David"/>
          <w:sz w:val="24"/>
          <w:szCs w:val="24"/>
          <w:rtl/>
        </w:rPr>
        <w:t xml:space="preserve"> </w:t>
      </w:r>
      <w:r w:rsidR="00F05510" w:rsidRPr="00F05510">
        <w:rPr>
          <w:rFonts w:cs="David" w:hint="cs"/>
          <w:sz w:val="24"/>
          <w:szCs w:val="24"/>
          <w:rtl/>
        </w:rPr>
        <w:t>דוגלת</w:t>
      </w:r>
      <w:r w:rsidR="00F05510" w:rsidRPr="00F05510">
        <w:rPr>
          <w:rFonts w:cs="David"/>
          <w:sz w:val="24"/>
          <w:szCs w:val="24"/>
          <w:rtl/>
        </w:rPr>
        <w:t xml:space="preserve"> </w:t>
      </w:r>
      <w:r w:rsidR="00F05510" w:rsidRPr="00F05510">
        <w:rPr>
          <w:rFonts w:cs="David" w:hint="cs"/>
          <w:sz w:val="24"/>
          <w:szCs w:val="24"/>
          <w:rtl/>
        </w:rPr>
        <w:t>במינימום</w:t>
      </w:r>
      <w:r w:rsidR="00F05510" w:rsidRPr="00F05510">
        <w:rPr>
          <w:rFonts w:cs="David"/>
          <w:sz w:val="24"/>
          <w:szCs w:val="24"/>
          <w:rtl/>
        </w:rPr>
        <w:t xml:space="preserve">  </w:t>
      </w:r>
      <w:r w:rsidR="00F05510" w:rsidRPr="00F05510">
        <w:rPr>
          <w:rFonts w:cs="David" w:hint="cs"/>
          <w:sz w:val="24"/>
          <w:szCs w:val="24"/>
          <w:rtl/>
        </w:rPr>
        <w:t>מעורבות</w:t>
      </w:r>
      <w:r w:rsidR="00F05510" w:rsidRPr="00F05510">
        <w:rPr>
          <w:rFonts w:cs="David"/>
          <w:sz w:val="24"/>
          <w:szCs w:val="24"/>
          <w:rtl/>
        </w:rPr>
        <w:t xml:space="preserve"> </w:t>
      </w:r>
      <w:r w:rsidR="00F05510" w:rsidRPr="00F05510">
        <w:rPr>
          <w:rFonts w:cs="David" w:hint="cs"/>
          <w:sz w:val="24"/>
          <w:szCs w:val="24"/>
          <w:rtl/>
        </w:rPr>
        <w:t>של</w:t>
      </w:r>
      <w:r w:rsidR="00F05510" w:rsidRPr="00F05510">
        <w:rPr>
          <w:rFonts w:cs="David"/>
          <w:sz w:val="24"/>
          <w:szCs w:val="24"/>
          <w:rtl/>
        </w:rPr>
        <w:t xml:space="preserve"> </w:t>
      </w:r>
      <w:r w:rsidR="00F05510" w:rsidRPr="00F05510">
        <w:rPr>
          <w:rFonts w:cs="David" w:hint="cs"/>
          <w:sz w:val="24"/>
          <w:szCs w:val="24"/>
          <w:rtl/>
        </w:rPr>
        <w:t>המדינה</w:t>
      </w:r>
      <w:r w:rsidR="00F05510" w:rsidRPr="00F05510">
        <w:rPr>
          <w:rFonts w:cs="David"/>
          <w:sz w:val="24"/>
          <w:szCs w:val="24"/>
          <w:rtl/>
        </w:rPr>
        <w:t xml:space="preserve"> </w:t>
      </w:r>
      <w:r w:rsidR="00F05510" w:rsidRPr="00F05510">
        <w:rPr>
          <w:rFonts w:cs="David" w:hint="cs"/>
          <w:sz w:val="24"/>
          <w:szCs w:val="24"/>
          <w:rtl/>
        </w:rPr>
        <w:t>בחייו</w:t>
      </w:r>
      <w:r w:rsidR="00F05510" w:rsidRPr="00F05510">
        <w:rPr>
          <w:rFonts w:cs="David"/>
          <w:sz w:val="24"/>
          <w:szCs w:val="24"/>
          <w:rtl/>
        </w:rPr>
        <w:t xml:space="preserve"> </w:t>
      </w:r>
      <w:r w:rsidR="00F05510" w:rsidRPr="00F05510">
        <w:rPr>
          <w:rFonts w:cs="David" w:hint="cs"/>
          <w:sz w:val="24"/>
          <w:szCs w:val="24"/>
          <w:rtl/>
        </w:rPr>
        <w:t>של</w:t>
      </w:r>
      <w:r w:rsidR="00F05510" w:rsidRPr="00F05510">
        <w:rPr>
          <w:rFonts w:cs="David"/>
          <w:sz w:val="24"/>
          <w:szCs w:val="24"/>
          <w:rtl/>
        </w:rPr>
        <w:t xml:space="preserve"> </w:t>
      </w:r>
      <w:r w:rsidR="00F05510" w:rsidRPr="00F05510">
        <w:rPr>
          <w:rFonts w:cs="David" w:hint="cs"/>
          <w:sz w:val="24"/>
          <w:szCs w:val="24"/>
          <w:rtl/>
        </w:rPr>
        <w:t>הפרט</w:t>
      </w:r>
      <w:r w:rsidR="00F05510" w:rsidRPr="00F05510">
        <w:rPr>
          <w:rFonts w:cs="David"/>
          <w:sz w:val="24"/>
          <w:szCs w:val="24"/>
          <w:rtl/>
        </w:rPr>
        <w:t xml:space="preserve"> </w:t>
      </w:r>
      <w:r w:rsidR="00F05510" w:rsidRPr="00F05510">
        <w:rPr>
          <w:rFonts w:cs="David" w:hint="cs"/>
          <w:sz w:val="24"/>
          <w:szCs w:val="24"/>
          <w:rtl/>
        </w:rPr>
        <w:t>בתחום</w:t>
      </w:r>
      <w:r w:rsidR="00F05510" w:rsidRPr="00F05510">
        <w:rPr>
          <w:rFonts w:cs="David"/>
          <w:sz w:val="24"/>
          <w:szCs w:val="24"/>
          <w:rtl/>
        </w:rPr>
        <w:t xml:space="preserve"> </w:t>
      </w:r>
      <w:r w:rsidR="00F05510" w:rsidRPr="00F05510">
        <w:rPr>
          <w:rFonts w:cs="David" w:hint="cs"/>
          <w:sz w:val="24"/>
          <w:szCs w:val="24"/>
          <w:rtl/>
        </w:rPr>
        <w:t>החברתי</w:t>
      </w:r>
      <w:r w:rsidR="00F05510" w:rsidRPr="00F05510">
        <w:rPr>
          <w:rFonts w:cs="David"/>
          <w:sz w:val="24"/>
          <w:szCs w:val="24"/>
          <w:rtl/>
        </w:rPr>
        <w:t>-</w:t>
      </w:r>
      <w:r w:rsidR="00F05510" w:rsidRPr="00F05510">
        <w:rPr>
          <w:rFonts w:cs="David" w:hint="cs"/>
          <w:sz w:val="24"/>
          <w:szCs w:val="24"/>
          <w:rtl/>
        </w:rPr>
        <w:t>כלכלי</w:t>
      </w:r>
      <w:r w:rsidR="00F05510" w:rsidRPr="00F05510">
        <w:rPr>
          <w:rFonts w:cs="David"/>
          <w:sz w:val="24"/>
          <w:szCs w:val="24"/>
          <w:rtl/>
        </w:rPr>
        <w:t xml:space="preserve">, </w:t>
      </w:r>
      <w:r w:rsidR="00F05510" w:rsidRPr="00F05510">
        <w:rPr>
          <w:rFonts w:cs="David" w:hint="cs"/>
          <w:sz w:val="24"/>
          <w:szCs w:val="24"/>
          <w:rtl/>
        </w:rPr>
        <w:t>בשוק</w:t>
      </w:r>
      <w:r w:rsidR="00F05510" w:rsidRPr="00F05510">
        <w:rPr>
          <w:rFonts w:cs="David"/>
          <w:sz w:val="24"/>
          <w:szCs w:val="24"/>
          <w:rtl/>
        </w:rPr>
        <w:t xml:space="preserve"> </w:t>
      </w:r>
      <w:r w:rsidR="00F05510" w:rsidRPr="00F05510">
        <w:rPr>
          <w:rFonts w:cs="David" w:hint="cs"/>
          <w:sz w:val="24"/>
          <w:szCs w:val="24"/>
          <w:rtl/>
        </w:rPr>
        <w:t>חופשי</w:t>
      </w:r>
      <w:r w:rsidR="00F05510" w:rsidRPr="00F05510">
        <w:rPr>
          <w:rFonts w:cs="David"/>
          <w:sz w:val="24"/>
          <w:szCs w:val="24"/>
          <w:rtl/>
        </w:rPr>
        <w:t xml:space="preserve">, </w:t>
      </w:r>
      <w:r w:rsidR="00F05510" w:rsidRPr="00F05510">
        <w:rPr>
          <w:rFonts w:cs="David" w:hint="cs"/>
          <w:sz w:val="24"/>
          <w:szCs w:val="24"/>
          <w:rtl/>
        </w:rPr>
        <w:t>יוזמה</w:t>
      </w:r>
      <w:r w:rsidR="00F05510" w:rsidRPr="00F05510">
        <w:rPr>
          <w:rFonts w:cs="David"/>
          <w:sz w:val="24"/>
          <w:szCs w:val="24"/>
          <w:rtl/>
        </w:rPr>
        <w:t xml:space="preserve"> </w:t>
      </w:r>
      <w:r w:rsidR="00F05510" w:rsidRPr="00F05510">
        <w:rPr>
          <w:rFonts w:cs="David" w:hint="cs"/>
          <w:sz w:val="24"/>
          <w:szCs w:val="24"/>
          <w:rtl/>
        </w:rPr>
        <w:t>פרטית</w:t>
      </w:r>
      <w:r w:rsidR="00F05510" w:rsidRPr="00F05510">
        <w:rPr>
          <w:rFonts w:cs="David"/>
          <w:sz w:val="24"/>
          <w:szCs w:val="24"/>
          <w:rtl/>
        </w:rPr>
        <w:t xml:space="preserve"> </w:t>
      </w:r>
      <w:r w:rsidR="00F05510" w:rsidRPr="00F05510">
        <w:rPr>
          <w:rFonts w:cs="David" w:hint="cs"/>
          <w:sz w:val="24"/>
          <w:szCs w:val="24"/>
          <w:rtl/>
        </w:rPr>
        <w:t>ותחרות</w:t>
      </w:r>
      <w:r w:rsidR="00F05510" w:rsidRPr="00F05510">
        <w:rPr>
          <w:rFonts w:cs="David"/>
          <w:sz w:val="24"/>
          <w:szCs w:val="24"/>
          <w:rtl/>
        </w:rPr>
        <w:t xml:space="preserve">, </w:t>
      </w:r>
      <w:r w:rsidR="00F05510" w:rsidRPr="00F05510">
        <w:rPr>
          <w:rFonts w:cs="David" w:hint="cs"/>
          <w:sz w:val="24"/>
          <w:szCs w:val="24"/>
          <w:rtl/>
        </w:rPr>
        <w:t>ורואה</w:t>
      </w:r>
      <w:r w:rsidR="00F05510" w:rsidRPr="00F05510">
        <w:rPr>
          <w:rFonts w:cs="David"/>
          <w:sz w:val="24"/>
          <w:szCs w:val="24"/>
          <w:rtl/>
        </w:rPr>
        <w:t xml:space="preserve"> </w:t>
      </w:r>
      <w:r w:rsidR="00F05510" w:rsidRPr="00F05510">
        <w:rPr>
          <w:rFonts w:cs="David" w:hint="cs"/>
          <w:sz w:val="24"/>
          <w:szCs w:val="24"/>
          <w:rtl/>
        </w:rPr>
        <w:t>בפרט</w:t>
      </w:r>
      <w:r w:rsidR="00F05510" w:rsidRPr="00F05510">
        <w:rPr>
          <w:rFonts w:cs="David"/>
          <w:sz w:val="24"/>
          <w:szCs w:val="24"/>
          <w:rtl/>
        </w:rPr>
        <w:t xml:space="preserve"> </w:t>
      </w:r>
      <w:r w:rsidR="00F05510" w:rsidRPr="00F05510">
        <w:rPr>
          <w:rFonts w:cs="David" w:hint="cs"/>
          <w:sz w:val="24"/>
          <w:szCs w:val="24"/>
          <w:rtl/>
        </w:rPr>
        <w:t>אחראי</w:t>
      </w:r>
      <w:r w:rsidR="00F05510" w:rsidRPr="00F05510">
        <w:rPr>
          <w:rFonts w:cs="David"/>
          <w:sz w:val="24"/>
          <w:szCs w:val="24"/>
          <w:rtl/>
        </w:rPr>
        <w:t xml:space="preserve"> </w:t>
      </w:r>
      <w:r w:rsidR="00F05510" w:rsidRPr="00F05510">
        <w:rPr>
          <w:rFonts w:cs="David" w:hint="cs"/>
          <w:sz w:val="24"/>
          <w:szCs w:val="24"/>
          <w:rtl/>
        </w:rPr>
        <w:t>על</w:t>
      </w:r>
      <w:r w:rsidR="00F05510" w:rsidRPr="00F05510">
        <w:rPr>
          <w:rFonts w:cs="David"/>
          <w:sz w:val="24"/>
          <w:szCs w:val="24"/>
          <w:rtl/>
        </w:rPr>
        <w:t xml:space="preserve"> </w:t>
      </w:r>
      <w:r w:rsidR="00F05510" w:rsidRPr="00F05510">
        <w:rPr>
          <w:rFonts w:cs="David" w:hint="cs"/>
          <w:sz w:val="24"/>
          <w:szCs w:val="24"/>
          <w:rtl/>
        </w:rPr>
        <w:t>חייו</w:t>
      </w:r>
      <w:r w:rsidR="00F05510" w:rsidRPr="00F05510">
        <w:rPr>
          <w:rFonts w:cs="David"/>
          <w:sz w:val="24"/>
          <w:szCs w:val="24"/>
          <w:rtl/>
        </w:rPr>
        <w:t xml:space="preserve"> </w:t>
      </w:r>
      <w:r w:rsidR="00F05510" w:rsidRPr="00F05510">
        <w:rPr>
          <w:rFonts w:cs="David" w:hint="cs"/>
          <w:sz w:val="24"/>
          <w:szCs w:val="24"/>
          <w:rtl/>
        </w:rPr>
        <w:t>ורווחתו</w:t>
      </w:r>
      <w:r w:rsidR="00F05510" w:rsidRPr="00F05510">
        <w:rPr>
          <w:rFonts w:cs="David"/>
          <w:sz w:val="24"/>
          <w:szCs w:val="24"/>
          <w:rtl/>
        </w:rPr>
        <w:t xml:space="preserve">. </w:t>
      </w:r>
      <w:r w:rsidR="00F05510" w:rsidRPr="00F05510">
        <w:rPr>
          <w:rFonts w:cs="David" w:hint="cs"/>
          <w:sz w:val="24"/>
          <w:szCs w:val="24"/>
          <w:rtl/>
        </w:rPr>
        <w:t>כך</w:t>
      </w:r>
      <w:r w:rsidR="00F05510" w:rsidRPr="00F05510">
        <w:rPr>
          <w:rFonts w:cs="David"/>
          <w:sz w:val="24"/>
          <w:szCs w:val="24"/>
          <w:rtl/>
        </w:rPr>
        <w:t xml:space="preserve"> </w:t>
      </w:r>
      <w:r w:rsidR="00F05510" w:rsidRPr="00F05510">
        <w:rPr>
          <w:rFonts w:cs="David" w:hint="cs"/>
          <w:sz w:val="24"/>
          <w:szCs w:val="24"/>
          <w:rtl/>
        </w:rPr>
        <w:t>הפרט</w:t>
      </w:r>
      <w:r w:rsidR="00F05510" w:rsidRPr="00F05510">
        <w:rPr>
          <w:rFonts w:cs="David"/>
          <w:sz w:val="24"/>
          <w:szCs w:val="24"/>
          <w:rtl/>
        </w:rPr>
        <w:t xml:space="preserve"> </w:t>
      </w:r>
      <w:r w:rsidR="00F05510" w:rsidRPr="00F05510">
        <w:rPr>
          <w:rFonts w:cs="David" w:hint="cs"/>
          <w:sz w:val="24"/>
          <w:szCs w:val="24"/>
          <w:rtl/>
        </w:rPr>
        <w:t>יגיע</w:t>
      </w:r>
      <w:r w:rsidR="00F05510" w:rsidRPr="00F05510">
        <w:rPr>
          <w:rFonts w:cs="David"/>
          <w:sz w:val="24"/>
          <w:szCs w:val="24"/>
          <w:rtl/>
        </w:rPr>
        <w:t xml:space="preserve"> </w:t>
      </w:r>
      <w:r w:rsidR="00F05510" w:rsidRPr="00F05510">
        <w:rPr>
          <w:rFonts w:cs="David" w:hint="cs"/>
          <w:sz w:val="24"/>
          <w:szCs w:val="24"/>
          <w:rtl/>
        </w:rPr>
        <w:t>למיצוי</w:t>
      </w:r>
      <w:r w:rsidR="00F05510" w:rsidRPr="00F05510">
        <w:rPr>
          <w:rFonts w:cs="David"/>
          <w:sz w:val="24"/>
          <w:szCs w:val="24"/>
          <w:rtl/>
        </w:rPr>
        <w:t xml:space="preserve"> </w:t>
      </w:r>
      <w:r w:rsidR="00F05510" w:rsidRPr="00F05510">
        <w:rPr>
          <w:rFonts w:cs="David" w:hint="cs"/>
          <w:sz w:val="24"/>
          <w:szCs w:val="24"/>
          <w:rtl/>
        </w:rPr>
        <w:t>הפוטנציאל</w:t>
      </w:r>
      <w:r w:rsidR="00F05510" w:rsidRPr="00F05510">
        <w:rPr>
          <w:rFonts w:cs="David"/>
          <w:sz w:val="24"/>
          <w:szCs w:val="24"/>
          <w:rtl/>
        </w:rPr>
        <w:t xml:space="preserve"> </w:t>
      </w:r>
      <w:r w:rsidR="00F05510" w:rsidRPr="00F05510">
        <w:rPr>
          <w:rFonts w:cs="David" w:hint="cs"/>
          <w:sz w:val="24"/>
          <w:szCs w:val="24"/>
          <w:rtl/>
        </w:rPr>
        <w:t>האישי</w:t>
      </w:r>
      <w:r w:rsidR="00F05510" w:rsidRPr="00F05510">
        <w:rPr>
          <w:rFonts w:cs="David"/>
          <w:sz w:val="24"/>
          <w:szCs w:val="24"/>
          <w:rtl/>
        </w:rPr>
        <w:t xml:space="preserve"> </w:t>
      </w:r>
      <w:r w:rsidR="00F05510" w:rsidRPr="00F05510">
        <w:rPr>
          <w:rFonts w:cs="David" w:hint="cs"/>
          <w:sz w:val="24"/>
          <w:szCs w:val="24"/>
          <w:rtl/>
        </w:rPr>
        <w:t>שלו</w:t>
      </w:r>
      <w:r w:rsidR="00F05510" w:rsidRPr="00F05510">
        <w:rPr>
          <w:rFonts w:cs="David"/>
          <w:sz w:val="24"/>
          <w:szCs w:val="24"/>
          <w:rtl/>
        </w:rPr>
        <w:t xml:space="preserve"> </w:t>
      </w:r>
      <w:r w:rsidR="00F05510" w:rsidRPr="00F05510">
        <w:rPr>
          <w:rFonts w:cs="David" w:hint="cs"/>
          <w:sz w:val="24"/>
          <w:szCs w:val="24"/>
          <w:rtl/>
        </w:rPr>
        <w:t>והחברה</w:t>
      </w:r>
      <w:r w:rsidR="00F05510" w:rsidRPr="00F05510">
        <w:rPr>
          <w:rFonts w:cs="David"/>
          <w:sz w:val="24"/>
          <w:szCs w:val="24"/>
          <w:rtl/>
        </w:rPr>
        <w:t xml:space="preserve"> </w:t>
      </w:r>
      <w:r w:rsidR="00F05510" w:rsidRPr="00F05510">
        <w:rPr>
          <w:rFonts w:cs="David" w:hint="cs"/>
          <w:sz w:val="24"/>
          <w:szCs w:val="24"/>
          <w:rtl/>
        </w:rPr>
        <w:t>תהיה</w:t>
      </w:r>
      <w:r w:rsidR="00F05510" w:rsidRPr="00F05510">
        <w:rPr>
          <w:rFonts w:cs="David"/>
          <w:sz w:val="24"/>
          <w:szCs w:val="24"/>
          <w:rtl/>
        </w:rPr>
        <w:t xml:space="preserve"> </w:t>
      </w:r>
      <w:r w:rsidR="00F05510" w:rsidRPr="00F05510">
        <w:rPr>
          <w:rFonts w:cs="David" w:hint="cs"/>
          <w:sz w:val="24"/>
          <w:szCs w:val="24"/>
          <w:rtl/>
        </w:rPr>
        <w:t>טובה</w:t>
      </w:r>
      <w:r w:rsidR="00F05510" w:rsidRPr="00F05510">
        <w:rPr>
          <w:rFonts w:cs="David"/>
          <w:sz w:val="24"/>
          <w:szCs w:val="24"/>
          <w:rtl/>
        </w:rPr>
        <w:t xml:space="preserve"> </w:t>
      </w:r>
      <w:r w:rsidR="00F05510" w:rsidRPr="00F05510">
        <w:rPr>
          <w:rFonts w:cs="David" w:hint="cs"/>
          <w:sz w:val="24"/>
          <w:szCs w:val="24"/>
          <w:rtl/>
        </w:rPr>
        <w:t>יותר</w:t>
      </w:r>
      <w:r w:rsidR="00F05510" w:rsidRPr="00F05510">
        <w:rPr>
          <w:rFonts w:cs="David"/>
          <w:sz w:val="24"/>
          <w:szCs w:val="24"/>
          <w:rtl/>
        </w:rPr>
        <w:t xml:space="preserve">. </w:t>
      </w:r>
      <w:r w:rsidR="00F05510" w:rsidRPr="00F05510">
        <w:rPr>
          <w:rFonts w:cs="David" w:hint="cs"/>
          <w:sz w:val="24"/>
          <w:szCs w:val="24"/>
          <w:rtl/>
        </w:rPr>
        <w:t>מדינה</w:t>
      </w:r>
      <w:r w:rsidR="00F05510" w:rsidRPr="00F05510">
        <w:rPr>
          <w:rFonts w:cs="David"/>
          <w:sz w:val="24"/>
          <w:szCs w:val="24"/>
          <w:rtl/>
        </w:rPr>
        <w:t xml:space="preserve"> </w:t>
      </w:r>
      <w:r w:rsidR="00F05510" w:rsidRPr="00F05510">
        <w:rPr>
          <w:rFonts w:cs="David" w:hint="cs"/>
          <w:sz w:val="24"/>
          <w:szCs w:val="24"/>
          <w:rtl/>
        </w:rPr>
        <w:t>כזו</w:t>
      </w:r>
      <w:r w:rsidR="00F05510" w:rsidRPr="00F05510">
        <w:rPr>
          <w:rFonts w:cs="David"/>
          <w:sz w:val="24"/>
          <w:szCs w:val="24"/>
          <w:rtl/>
        </w:rPr>
        <w:t xml:space="preserve"> </w:t>
      </w:r>
      <w:r w:rsidR="00F05510" w:rsidRPr="00F05510">
        <w:rPr>
          <w:rFonts w:cs="David" w:hint="cs"/>
          <w:sz w:val="24"/>
          <w:szCs w:val="24"/>
          <w:rtl/>
        </w:rPr>
        <w:t>לא</w:t>
      </w:r>
      <w:r w:rsidR="00F05510" w:rsidRPr="00F05510">
        <w:rPr>
          <w:rFonts w:cs="David"/>
          <w:sz w:val="24"/>
          <w:szCs w:val="24"/>
          <w:rtl/>
        </w:rPr>
        <w:t xml:space="preserve"> </w:t>
      </w:r>
      <w:r w:rsidR="00F05510" w:rsidRPr="00F05510">
        <w:rPr>
          <w:rFonts w:cs="David" w:hint="cs"/>
          <w:sz w:val="24"/>
          <w:szCs w:val="24"/>
          <w:rtl/>
        </w:rPr>
        <w:t>תפעל</w:t>
      </w:r>
      <w:r w:rsidR="00F05510" w:rsidRPr="00F05510">
        <w:rPr>
          <w:rFonts w:cs="David"/>
          <w:sz w:val="24"/>
          <w:szCs w:val="24"/>
          <w:rtl/>
        </w:rPr>
        <w:t xml:space="preserve"> </w:t>
      </w:r>
      <w:r w:rsidR="00F05510" w:rsidRPr="00F05510">
        <w:rPr>
          <w:rFonts w:cs="David" w:hint="cs"/>
          <w:sz w:val="24"/>
          <w:szCs w:val="24"/>
          <w:rtl/>
        </w:rPr>
        <w:t>לצמצום</w:t>
      </w:r>
      <w:r w:rsidR="00F05510" w:rsidRPr="00F05510">
        <w:rPr>
          <w:rFonts w:cs="David"/>
          <w:sz w:val="24"/>
          <w:szCs w:val="24"/>
          <w:rtl/>
        </w:rPr>
        <w:t xml:space="preserve"> </w:t>
      </w:r>
      <w:r w:rsidR="00F05510" w:rsidRPr="00F05510">
        <w:rPr>
          <w:rFonts w:cs="David" w:hint="cs"/>
          <w:sz w:val="24"/>
          <w:szCs w:val="24"/>
          <w:rtl/>
        </w:rPr>
        <w:t>פערים</w:t>
      </w:r>
      <w:r w:rsidR="00F05510" w:rsidRPr="00F05510">
        <w:rPr>
          <w:rFonts w:cs="David"/>
          <w:sz w:val="24"/>
          <w:szCs w:val="24"/>
          <w:rtl/>
        </w:rPr>
        <w:t xml:space="preserve"> </w:t>
      </w:r>
      <w:r w:rsidR="00F05510" w:rsidRPr="00F05510">
        <w:rPr>
          <w:rFonts w:cs="David" w:hint="cs"/>
          <w:sz w:val="24"/>
          <w:szCs w:val="24"/>
          <w:rtl/>
        </w:rPr>
        <w:t>חברתיים</w:t>
      </w:r>
      <w:r w:rsidR="00F05510" w:rsidRPr="00F05510">
        <w:rPr>
          <w:rFonts w:cs="David"/>
          <w:sz w:val="24"/>
          <w:szCs w:val="24"/>
          <w:rtl/>
        </w:rPr>
        <w:t xml:space="preserve"> </w:t>
      </w:r>
      <w:r w:rsidR="00F05510" w:rsidRPr="00F05510">
        <w:rPr>
          <w:rFonts w:cs="David" w:hint="cs"/>
          <w:sz w:val="24"/>
          <w:szCs w:val="24"/>
          <w:rtl/>
        </w:rPr>
        <w:t>וקידום</w:t>
      </w:r>
      <w:r w:rsidR="00F05510" w:rsidRPr="00F05510">
        <w:rPr>
          <w:rFonts w:cs="David"/>
          <w:sz w:val="24"/>
          <w:szCs w:val="24"/>
          <w:rtl/>
        </w:rPr>
        <w:t xml:space="preserve"> </w:t>
      </w:r>
      <w:r w:rsidR="00F05510" w:rsidRPr="00F05510">
        <w:rPr>
          <w:rFonts w:cs="David" w:hint="cs"/>
          <w:sz w:val="24"/>
          <w:szCs w:val="24"/>
          <w:rtl/>
        </w:rPr>
        <w:t>שוויון</w:t>
      </w:r>
      <w:r w:rsidR="00F05510" w:rsidRPr="00F05510">
        <w:rPr>
          <w:rFonts w:cs="David"/>
          <w:sz w:val="24"/>
          <w:szCs w:val="24"/>
          <w:rtl/>
        </w:rPr>
        <w:t xml:space="preserve"> </w:t>
      </w:r>
      <w:r w:rsidR="00F05510" w:rsidRPr="00F05510">
        <w:rPr>
          <w:rFonts w:cs="David" w:hint="cs"/>
          <w:sz w:val="24"/>
          <w:szCs w:val="24"/>
          <w:rtl/>
        </w:rPr>
        <w:t>כדי</w:t>
      </w:r>
      <w:r w:rsidR="00F05510" w:rsidRPr="00F05510">
        <w:rPr>
          <w:rFonts w:cs="David"/>
          <w:sz w:val="24"/>
          <w:szCs w:val="24"/>
          <w:rtl/>
        </w:rPr>
        <w:t xml:space="preserve"> </w:t>
      </w:r>
      <w:r w:rsidR="00F05510" w:rsidRPr="00F05510">
        <w:rPr>
          <w:rFonts w:cs="David" w:hint="cs"/>
          <w:sz w:val="24"/>
          <w:szCs w:val="24"/>
          <w:rtl/>
        </w:rPr>
        <w:t>לא</w:t>
      </w:r>
      <w:r w:rsidR="00F05510" w:rsidRPr="00F05510">
        <w:rPr>
          <w:rFonts w:cs="David"/>
          <w:sz w:val="24"/>
          <w:szCs w:val="24"/>
          <w:rtl/>
        </w:rPr>
        <w:t xml:space="preserve"> </w:t>
      </w:r>
      <w:r w:rsidR="00F05510" w:rsidRPr="00F05510">
        <w:rPr>
          <w:rFonts w:cs="David" w:hint="cs"/>
          <w:sz w:val="24"/>
          <w:szCs w:val="24"/>
          <w:rtl/>
        </w:rPr>
        <w:t>לפגוע</w:t>
      </w:r>
      <w:r w:rsidR="00F05510" w:rsidRPr="00F05510">
        <w:rPr>
          <w:rFonts w:cs="David"/>
          <w:sz w:val="24"/>
          <w:szCs w:val="24"/>
          <w:rtl/>
        </w:rPr>
        <w:t xml:space="preserve"> </w:t>
      </w:r>
      <w:r w:rsidR="00F05510" w:rsidRPr="00F05510">
        <w:rPr>
          <w:rFonts w:cs="David" w:hint="cs"/>
          <w:sz w:val="24"/>
          <w:szCs w:val="24"/>
          <w:rtl/>
        </w:rPr>
        <w:t>בחירויות</w:t>
      </w:r>
      <w:r w:rsidR="00F05510" w:rsidRPr="00F05510">
        <w:rPr>
          <w:rFonts w:cs="David"/>
          <w:sz w:val="24"/>
          <w:szCs w:val="24"/>
          <w:rtl/>
        </w:rPr>
        <w:t xml:space="preserve"> </w:t>
      </w:r>
      <w:r w:rsidR="00F05510" w:rsidRPr="00F05510">
        <w:rPr>
          <w:rFonts w:cs="David" w:hint="cs"/>
          <w:sz w:val="24"/>
          <w:szCs w:val="24"/>
          <w:rtl/>
        </w:rPr>
        <w:t>הפרט</w:t>
      </w:r>
      <w:r w:rsidR="00F05510" w:rsidRPr="00F05510">
        <w:rPr>
          <w:rFonts w:cs="David"/>
          <w:sz w:val="24"/>
          <w:szCs w:val="24"/>
          <w:rtl/>
        </w:rPr>
        <w:t xml:space="preserve">. </w:t>
      </w:r>
      <w:r w:rsidR="00F05510" w:rsidRPr="00F05510">
        <w:rPr>
          <w:rFonts w:cs="David" w:hint="cs"/>
          <w:sz w:val="24"/>
          <w:szCs w:val="24"/>
          <w:rtl/>
        </w:rPr>
        <w:t>לפיכך</w:t>
      </w:r>
      <w:r w:rsidR="00F05510" w:rsidRPr="00F05510">
        <w:rPr>
          <w:rFonts w:cs="David"/>
          <w:sz w:val="24"/>
          <w:szCs w:val="24"/>
          <w:rtl/>
        </w:rPr>
        <w:t xml:space="preserve"> </w:t>
      </w:r>
      <w:r w:rsidR="00F05510" w:rsidRPr="00F05510">
        <w:rPr>
          <w:rFonts w:cs="David" w:hint="cs"/>
          <w:sz w:val="24"/>
          <w:szCs w:val="24"/>
          <w:rtl/>
        </w:rPr>
        <w:t>המדינה</w:t>
      </w:r>
      <w:r w:rsidR="00F05510" w:rsidRPr="00F05510">
        <w:rPr>
          <w:rFonts w:cs="David"/>
          <w:sz w:val="24"/>
          <w:szCs w:val="24"/>
          <w:rtl/>
        </w:rPr>
        <w:t xml:space="preserve"> </w:t>
      </w:r>
      <w:r w:rsidR="00F05510" w:rsidRPr="00F05510">
        <w:rPr>
          <w:rFonts w:cs="David" w:hint="cs"/>
          <w:sz w:val="24"/>
          <w:szCs w:val="24"/>
          <w:rtl/>
        </w:rPr>
        <w:t>תמעט</w:t>
      </w:r>
      <w:r w:rsidR="00F05510" w:rsidRPr="00F05510">
        <w:rPr>
          <w:rFonts w:cs="David"/>
          <w:sz w:val="24"/>
          <w:szCs w:val="24"/>
          <w:rtl/>
        </w:rPr>
        <w:t xml:space="preserve"> </w:t>
      </w:r>
      <w:r w:rsidR="00F05510" w:rsidRPr="00F05510">
        <w:rPr>
          <w:rFonts w:cs="David" w:hint="cs"/>
          <w:sz w:val="24"/>
          <w:szCs w:val="24"/>
          <w:rtl/>
        </w:rPr>
        <w:t>במסים</w:t>
      </w:r>
      <w:r w:rsidR="00F05510" w:rsidRPr="00F05510">
        <w:rPr>
          <w:rFonts w:cs="David"/>
          <w:sz w:val="24"/>
          <w:szCs w:val="24"/>
          <w:rtl/>
        </w:rPr>
        <w:t xml:space="preserve">, </w:t>
      </w:r>
      <w:r w:rsidR="00F05510" w:rsidRPr="00F05510">
        <w:rPr>
          <w:rFonts w:cs="David" w:hint="cs"/>
          <w:sz w:val="24"/>
          <w:szCs w:val="24"/>
          <w:rtl/>
        </w:rPr>
        <w:t>תצמצם</w:t>
      </w:r>
      <w:r w:rsidR="00F05510" w:rsidRPr="00F05510">
        <w:rPr>
          <w:rFonts w:cs="David"/>
          <w:sz w:val="24"/>
          <w:szCs w:val="24"/>
          <w:rtl/>
        </w:rPr>
        <w:t xml:space="preserve"> </w:t>
      </w:r>
      <w:r w:rsidR="00F05510" w:rsidRPr="00F05510">
        <w:rPr>
          <w:rFonts w:cs="David" w:hint="cs"/>
          <w:sz w:val="24"/>
          <w:szCs w:val="24"/>
          <w:rtl/>
        </w:rPr>
        <w:t>שירותים</w:t>
      </w:r>
      <w:r w:rsidR="00F05510" w:rsidRPr="00F05510">
        <w:rPr>
          <w:rFonts w:cs="David"/>
          <w:sz w:val="24"/>
          <w:szCs w:val="24"/>
          <w:rtl/>
        </w:rPr>
        <w:t xml:space="preserve"> </w:t>
      </w:r>
      <w:r w:rsidR="00F05510" w:rsidRPr="00F05510">
        <w:rPr>
          <w:rFonts w:cs="David" w:hint="cs"/>
          <w:sz w:val="24"/>
          <w:szCs w:val="24"/>
          <w:rtl/>
        </w:rPr>
        <w:t>חברתיים</w:t>
      </w:r>
      <w:r w:rsidR="00F05510" w:rsidRPr="00F05510">
        <w:rPr>
          <w:rFonts w:cs="David"/>
          <w:sz w:val="24"/>
          <w:szCs w:val="24"/>
          <w:rtl/>
        </w:rPr>
        <w:t xml:space="preserve">, </w:t>
      </w:r>
      <w:r w:rsidR="00F05510" w:rsidRPr="00F05510">
        <w:rPr>
          <w:rFonts w:cs="David" w:hint="cs"/>
          <w:sz w:val="24"/>
          <w:szCs w:val="24"/>
          <w:rtl/>
        </w:rPr>
        <w:t>תנקוט</w:t>
      </w:r>
      <w:r w:rsidR="00F05510" w:rsidRPr="00F05510">
        <w:rPr>
          <w:rFonts w:cs="David"/>
          <w:sz w:val="24"/>
          <w:szCs w:val="24"/>
          <w:rtl/>
        </w:rPr>
        <w:t xml:space="preserve"> </w:t>
      </w:r>
      <w:r w:rsidR="00F05510" w:rsidRPr="00F05510">
        <w:rPr>
          <w:rFonts w:cs="David" w:hint="cs"/>
          <w:sz w:val="24"/>
          <w:szCs w:val="24"/>
          <w:rtl/>
        </w:rPr>
        <w:t>בהפרטה</w:t>
      </w:r>
      <w:r w:rsidR="00F05510" w:rsidRPr="00F05510">
        <w:rPr>
          <w:rFonts w:cs="David"/>
          <w:sz w:val="24"/>
          <w:szCs w:val="24"/>
          <w:rtl/>
        </w:rPr>
        <w:t xml:space="preserve">, </w:t>
      </w:r>
      <w:r w:rsidR="00F05510" w:rsidRPr="00F05510">
        <w:rPr>
          <w:rFonts w:cs="David" w:hint="cs"/>
          <w:sz w:val="24"/>
          <w:szCs w:val="24"/>
          <w:rtl/>
        </w:rPr>
        <w:t>קיצוץ</w:t>
      </w:r>
      <w:r w:rsidR="00F05510" w:rsidRPr="00F05510">
        <w:rPr>
          <w:rFonts w:cs="David"/>
          <w:sz w:val="24"/>
          <w:szCs w:val="24"/>
          <w:rtl/>
        </w:rPr>
        <w:t xml:space="preserve"> </w:t>
      </w:r>
      <w:r w:rsidR="00F05510" w:rsidRPr="00F05510">
        <w:rPr>
          <w:rFonts w:cs="David" w:hint="cs"/>
          <w:sz w:val="24"/>
          <w:szCs w:val="24"/>
          <w:rtl/>
        </w:rPr>
        <w:t>תקציבים</w:t>
      </w:r>
      <w:r w:rsidR="00F05510" w:rsidRPr="00F05510">
        <w:rPr>
          <w:rFonts w:cs="David"/>
          <w:sz w:val="24"/>
          <w:szCs w:val="24"/>
          <w:rtl/>
        </w:rPr>
        <w:t xml:space="preserve"> </w:t>
      </w:r>
      <w:r w:rsidR="00F05510" w:rsidRPr="00F05510">
        <w:rPr>
          <w:rFonts w:cs="David" w:hint="cs"/>
          <w:sz w:val="24"/>
          <w:szCs w:val="24"/>
          <w:rtl/>
        </w:rPr>
        <w:t>וצמצום</w:t>
      </w:r>
      <w:r w:rsidR="00F05510" w:rsidRPr="00F05510">
        <w:rPr>
          <w:rFonts w:cs="David"/>
          <w:sz w:val="24"/>
          <w:szCs w:val="24"/>
          <w:rtl/>
        </w:rPr>
        <w:t xml:space="preserve"> </w:t>
      </w:r>
      <w:r w:rsidR="00F05510" w:rsidRPr="00F05510">
        <w:rPr>
          <w:rFonts w:cs="David" w:hint="cs"/>
          <w:sz w:val="24"/>
          <w:szCs w:val="24"/>
          <w:rtl/>
        </w:rPr>
        <w:t>קצבאות</w:t>
      </w:r>
      <w:r w:rsidR="00F05510" w:rsidRPr="00F05510">
        <w:rPr>
          <w:rFonts w:cs="David"/>
          <w:sz w:val="24"/>
          <w:szCs w:val="24"/>
          <w:rtl/>
        </w:rPr>
        <w:t>.</w:t>
      </w:r>
    </w:p>
    <w:p w:rsidR="008A1A73" w:rsidRDefault="00B56170" w:rsidP="00E102DB">
      <w:pPr>
        <w:spacing w:line="360" w:lineRule="auto"/>
        <w:rPr>
          <w:rFonts w:cs="David"/>
          <w:sz w:val="24"/>
          <w:szCs w:val="24"/>
          <w:rtl/>
        </w:rPr>
      </w:pPr>
      <w:r>
        <w:rPr>
          <w:rFonts w:cs="David" w:hint="cs"/>
          <w:sz w:val="24"/>
          <w:szCs w:val="24"/>
          <w:rtl/>
        </w:rPr>
        <w:t xml:space="preserve">מימון דירות להשכרה ע"י המדינה משמעותו חדירה לחייו של הפרט והתערבותה מבחינה כלכלית. הציבור יאלץ לממן מכיסו סיוע זה לשכבות החלשות ולכן המהלך יהיה כרוך בהעלאת מיסים או הסטת תקציבים מפרויקטים אחרים. התנהלות זו מצמצמת את חירותו הכלכלית של הפרט כשהתפיסה הליברלית הינה כי אין לפגוע בחירותו, </w:t>
      </w:r>
      <w:r w:rsidR="00895DFE">
        <w:rPr>
          <w:rFonts w:cs="David" w:hint="cs"/>
          <w:sz w:val="24"/>
          <w:szCs w:val="24"/>
          <w:rtl/>
        </w:rPr>
        <w:t xml:space="preserve">יש </w:t>
      </w:r>
      <w:r>
        <w:rPr>
          <w:rFonts w:cs="David" w:hint="cs"/>
          <w:sz w:val="24"/>
          <w:szCs w:val="24"/>
          <w:rtl/>
        </w:rPr>
        <w:t xml:space="preserve">למעט במסים </w:t>
      </w:r>
      <w:r w:rsidR="00895DFE">
        <w:rPr>
          <w:rFonts w:cs="David" w:hint="cs"/>
          <w:sz w:val="24"/>
          <w:szCs w:val="24"/>
          <w:rtl/>
        </w:rPr>
        <w:t>ולהמנע מהתערבות בתהליכים חברתיים-כלכליים.</w:t>
      </w:r>
    </w:p>
    <w:sectPr w:rsidR="008A1A73" w:rsidSect="0068164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2095B"/>
    <w:multiLevelType w:val="hybridMultilevel"/>
    <w:tmpl w:val="3788EB1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F5932"/>
    <w:multiLevelType w:val="hybridMultilevel"/>
    <w:tmpl w:val="ABD47BA8"/>
    <w:lvl w:ilvl="0" w:tplc="188E64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5177A8"/>
    <w:multiLevelType w:val="hybridMultilevel"/>
    <w:tmpl w:val="9DFC50D0"/>
    <w:lvl w:ilvl="0" w:tplc="CB36724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603"/>
    <w:rsid w:val="000023FB"/>
    <w:rsid w:val="00014DED"/>
    <w:rsid w:val="000757A4"/>
    <w:rsid w:val="000761D6"/>
    <w:rsid w:val="000D1197"/>
    <w:rsid w:val="00226603"/>
    <w:rsid w:val="003C4005"/>
    <w:rsid w:val="00545EB0"/>
    <w:rsid w:val="006767A4"/>
    <w:rsid w:val="00681641"/>
    <w:rsid w:val="00834228"/>
    <w:rsid w:val="00885CE0"/>
    <w:rsid w:val="00895DFE"/>
    <w:rsid w:val="008A1A73"/>
    <w:rsid w:val="009F5E3D"/>
    <w:rsid w:val="00A03831"/>
    <w:rsid w:val="00A73C44"/>
    <w:rsid w:val="00A93C2F"/>
    <w:rsid w:val="00B520E7"/>
    <w:rsid w:val="00B56170"/>
    <w:rsid w:val="00BD199D"/>
    <w:rsid w:val="00CF362F"/>
    <w:rsid w:val="00DB2A14"/>
    <w:rsid w:val="00E102DB"/>
    <w:rsid w:val="00E3523A"/>
    <w:rsid w:val="00EF10D6"/>
    <w:rsid w:val="00F055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C1D6"/>
  <w15:chartTrackingRefBased/>
  <w15:docId w15:val="{017FFB25-0948-4389-8D7B-38CD896C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603"/>
    <w:pPr>
      <w:ind w:left="720"/>
      <w:contextualSpacing/>
    </w:pPr>
  </w:style>
  <w:style w:type="table" w:styleId="TableGrid">
    <w:name w:val="Table Grid"/>
    <w:basedOn w:val="TableNormal"/>
    <w:uiPriority w:val="59"/>
    <w:rsid w:val="00834228"/>
    <w:pPr>
      <w:spacing w:after="0" w:line="240" w:lineRule="auto"/>
    </w:pPr>
    <w:rPr>
      <w:rFonts w:cs="David"/>
      <w:color w:val="2F5496" w:themeColor="accent5" w:themeShade="BF"/>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6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595</Words>
  <Characters>2976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טל לירם-עבדוש</cp:lastModifiedBy>
  <cp:revision>4</cp:revision>
  <cp:lastPrinted>2018-01-27T16:30:00Z</cp:lastPrinted>
  <dcterms:created xsi:type="dcterms:W3CDTF">2018-01-27T16:44:00Z</dcterms:created>
  <dcterms:modified xsi:type="dcterms:W3CDTF">2018-04-05T09:13:00Z</dcterms:modified>
</cp:coreProperties>
</file>